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43143460" w:rsidR="000E39D0" w:rsidRPr="000E39D0" w:rsidRDefault="008250FF" w:rsidP="000E39D0">
      <w:pPr>
        <w:pStyle w:val="titularcabecera"/>
        <w:rPr>
          <w:rFonts w:ascii="AlwynNewRounded-BoldItalic" w:hAnsi="AlwynNewRounded-BoldItalic" w:cs="AlwynNewRounded-BoldItalic"/>
          <w:color w:val="92D050"/>
          <w:w w:val="90"/>
          <w:sz w:val="52"/>
          <w:szCs w:val="52"/>
        </w:rPr>
      </w:pPr>
      <w:r w:rsidRPr="008250FF">
        <w:rPr>
          <w:rFonts w:ascii="AlwynNewRounded-BoldItalic" w:hAnsi="AlwynNewRounded-BoldItalic" w:cs="AlwynNewRounded-BoldItalic"/>
          <w:color w:val="92D050"/>
          <w:w w:val="90"/>
          <w:sz w:val="52"/>
          <w:szCs w:val="52"/>
        </w:rPr>
        <w:t>Oporto - Madrid - Oporto</w:t>
      </w:r>
    </w:p>
    <w:p w14:paraId="0D3BAE32" w14:textId="77777777" w:rsidR="008250FF" w:rsidRPr="008250FF" w:rsidRDefault="008250FF" w:rsidP="008250FF">
      <w:pPr>
        <w:autoSpaceDE w:val="0"/>
        <w:autoSpaceDN w:val="0"/>
        <w:adjustRightInd w:val="0"/>
        <w:spacing w:line="400" w:lineRule="atLeast"/>
        <w:textAlignment w:val="center"/>
        <w:rPr>
          <w:rFonts w:ascii="Avenir Next" w:hAnsi="Avenir Next" w:cs="Avenir Next"/>
          <w:color w:val="000000"/>
          <w:w w:val="105"/>
          <w:sz w:val="17"/>
          <w:szCs w:val="17"/>
        </w:rPr>
      </w:pPr>
      <w:r w:rsidRPr="008250FF">
        <w:rPr>
          <w:rFonts w:ascii="Avenir Next" w:hAnsi="Avenir Next" w:cs="Avenir Next"/>
          <w:color w:val="000000"/>
          <w:w w:val="105"/>
          <w:sz w:val="17"/>
          <w:szCs w:val="17"/>
        </w:rPr>
        <w:t>C-60622</w:t>
      </w:r>
    </w:p>
    <w:p w14:paraId="730AA10C" w14:textId="33EA3FA1"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8250FF" w:rsidRPr="008250FF">
        <w:rPr>
          <w:rFonts w:ascii="Fira Sans Light" w:hAnsi="Fira Sans Light" w:cs="Fira Sans Light"/>
          <w:i/>
          <w:iCs/>
          <w:w w:val="105"/>
          <w:sz w:val="17"/>
          <w:szCs w:val="17"/>
        </w:rPr>
        <w:t>Oporto 2. Coímbra 1. Lisboa 2. Madrid 1. Vigo 1.</w:t>
      </w:r>
    </w:p>
    <w:p w14:paraId="6CE75BE0" w14:textId="20CC4460" w:rsidR="00CF187B" w:rsidRPr="000E39D0" w:rsidRDefault="008250FF"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8</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3AF62ADB" w14:textId="77777777" w:rsidR="008250FF" w:rsidRPr="008250FF" w:rsidRDefault="00A20C14" w:rsidP="008250FF">
      <w:pPr>
        <w:pStyle w:val="Ningnestilodeprrafo"/>
        <w:ind w:left="113"/>
        <w:rPr>
          <w:rFonts w:ascii="New Era Casual" w:hAnsi="New Era Casual" w:cs="New Era Casual"/>
          <w:color w:val="008D3F"/>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8250FF" w:rsidRPr="008250FF">
        <w:rPr>
          <w:rFonts w:ascii="New Era Casual" w:hAnsi="New Era Casual" w:cs="New Era Casual"/>
          <w:color w:val="008D3F"/>
          <w:position w:val="2"/>
          <w:sz w:val="40"/>
          <w:szCs w:val="40"/>
        </w:rPr>
        <w:t>1.345</w:t>
      </w:r>
      <w:r w:rsidR="008250FF" w:rsidRPr="008250FF">
        <w:rPr>
          <w:rFonts w:ascii="New Era Casual" w:hAnsi="New Era Casual" w:cs="New Era Casual"/>
          <w:color w:val="008D3F"/>
          <w:position w:val="2"/>
          <w:sz w:val="20"/>
          <w:szCs w:val="20"/>
        </w:rPr>
        <w:t xml:space="preserve"> </w:t>
      </w:r>
      <w:r w:rsidR="008250FF" w:rsidRPr="008250FF">
        <w:rPr>
          <w:rFonts w:ascii="New Era Casual" w:hAnsi="New Era Casual" w:cs="New Era Casual"/>
          <w:color w:val="008D3F"/>
          <w:position w:val="8"/>
          <w:sz w:val="20"/>
          <w:szCs w:val="20"/>
        </w:rPr>
        <w:t>$</w:t>
      </w:r>
    </w:p>
    <w:p w14:paraId="65803F56" w14:textId="77777777"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1º (</w:t>
      </w:r>
      <w:proofErr w:type="gramStart"/>
      <w:r w:rsidRPr="008250FF">
        <w:rPr>
          <w:rFonts w:ascii="Avenir Next" w:hAnsi="Avenir Next" w:cs="Avenir Next"/>
          <w:b/>
          <w:bCs/>
          <w:color w:val="D41217"/>
          <w:w w:val="90"/>
          <w:sz w:val="17"/>
          <w:szCs w:val="17"/>
        </w:rPr>
        <w:t>Sábado</w:t>
      </w:r>
      <w:proofErr w:type="gramEnd"/>
      <w:r w:rsidRPr="008250FF">
        <w:rPr>
          <w:rFonts w:ascii="Avenir Next" w:hAnsi="Avenir Next" w:cs="Avenir Next"/>
          <w:b/>
          <w:bCs/>
          <w:color w:val="D41217"/>
          <w:w w:val="90"/>
          <w:sz w:val="17"/>
          <w:szCs w:val="17"/>
        </w:rPr>
        <w:t>) OPORTO</w:t>
      </w:r>
    </w:p>
    <w:p w14:paraId="040AAE2C" w14:textId="77777777" w:rsidR="008250FF" w:rsidRPr="008250FF" w:rsidRDefault="008250FF" w:rsidP="008250F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8250FF">
        <w:rPr>
          <w:rFonts w:ascii="Avenir Next" w:hAnsi="Avenir Next" w:cs="Avenir Next"/>
          <w:color w:val="000000"/>
          <w:w w:val="90"/>
          <w:sz w:val="17"/>
          <w:szCs w:val="17"/>
        </w:rPr>
        <w:t xml:space="preserve">Llegada al aeropuerto de Oporto. Recepción y traslado al hotel. </w:t>
      </w:r>
      <w:r w:rsidRPr="008250FF">
        <w:rPr>
          <w:rFonts w:ascii="Avenir Next Demi Bold" w:hAnsi="Avenir Next Demi Bold" w:cs="Avenir Next Demi Bold"/>
          <w:b/>
          <w:bCs/>
          <w:color w:val="000000"/>
          <w:w w:val="90"/>
          <w:sz w:val="17"/>
          <w:szCs w:val="17"/>
        </w:rPr>
        <w:t>Alojamiento.</w:t>
      </w:r>
    </w:p>
    <w:p w14:paraId="28C87EFD"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2EBC81CF" w14:textId="77777777"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2º (Domingo) OPORTO</w:t>
      </w:r>
    </w:p>
    <w:p w14:paraId="10CCAA22" w14:textId="77777777" w:rsidR="008250FF" w:rsidRPr="008250FF" w:rsidRDefault="008250FF" w:rsidP="008250F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8250FF">
        <w:rPr>
          <w:rFonts w:ascii="Avenir Next Demi Bold" w:hAnsi="Avenir Next Demi Bold" w:cs="Avenir Next Demi Bold"/>
          <w:b/>
          <w:bCs/>
          <w:color w:val="000000"/>
          <w:w w:val="90"/>
          <w:sz w:val="17"/>
          <w:szCs w:val="17"/>
        </w:rPr>
        <w:t>Desayuno.</w:t>
      </w:r>
      <w:r w:rsidRPr="008250FF">
        <w:rPr>
          <w:rFonts w:ascii="Avenir Next" w:hAnsi="Avenir Next" w:cs="Avenir Next"/>
          <w:color w:val="000000"/>
          <w:w w:val="90"/>
          <w:sz w:val="17"/>
          <w:szCs w:val="17"/>
        </w:rPr>
        <w:t xml:space="preserve"> Visita panorámica de Oporto, ciudad declarada Patrimonio de la Humanidad, con la catedral, la bolsa, iglesia de Santa Clara para finalizar en una bodega local donde degustaremos su mundialmente conocido “vino de Porto”. Resto del tiempo libre. </w:t>
      </w:r>
      <w:r w:rsidRPr="008250FF">
        <w:rPr>
          <w:rFonts w:ascii="Avenir Next Demi Bold" w:hAnsi="Avenir Next Demi Bold" w:cs="Avenir Next Demi Bold"/>
          <w:b/>
          <w:bCs/>
          <w:color w:val="000000"/>
          <w:w w:val="90"/>
          <w:sz w:val="17"/>
          <w:szCs w:val="17"/>
        </w:rPr>
        <w:t xml:space="preserve">Alojamiento. </w:t>
      </w:r>
    </w:p>
    <w:p w14:paraId="16A79C37"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3720B6DC" w14:textId="77777777"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3º (</w:t>
      </w:r>
      <w:proofErr w:type="gramStart"/>
      <w:r w:rsidRPr="008250FF">
        <w:rPr>
          <w:rFonts w:ascii="Avenir Next" w:hAnsi="Avenir Next" w:cs="Avenir Next"/>
          <w:b/>
          <w:bCs/>
          <w:color w:val="D41217"/>
          <w:w w:val="90"/>
          <w:sz w:val="17"/>
          <w:szCs w:val="17"/>
        </w:rPr>
        <w:t>Lunes</w:t>
      </w:r>
      <w:proofErr w:type="gramEnd"/>
      <w:r w:rsidRPr="008250FF">
        <w:rPr>
          <w:rFonts w:ascii="Avenir Next" w:hAnsi="Avenir Next" w:cs="Avenir Next"/>
          <w:b/>
          <w:bCs/>
          <w:color w:val="D41217"/>
          <w:w w:val="90"/>
          <w:sz w:val="17"/>
          <w:szCs w:val="17"/>
        </w:rPr>
        <w:t xml:space="preserve">) OPORTO-COIMBRA (120 </w:t>
      </w:r>
      <w:proofErr w:type="spellStart"/>
      <w:r w:rsidRPr="008250FF">
        <w:rPr>
          <w:rFonts w:ascii="Avenir Next" w:hAnsi="Avenir Next" w:cs="Avenir Next"/>
          <w:b/>
          <w:bCs/>
          <w:color w:val="D41217"/>
          <w:w w:val="90"/>
          <w:sz w:val="17"/>
          <w:szCs w:val="17"/>
        </w:rPr>
        <w:t>kms</w:t>
      </w:r>
      <w:proofErr w:type="spellEnd"/>
      <w:r w:rsidRPr="008250FF">
        <w:rPr>
          <w:rFonts w:ascii="Avenir Next" w:hAnsi="Avenir Next" w:cs="Avenir Next"/>
          <w:b/>
          <w:bCs/>
          <w:color w:val="D41217"/>
          <w:w w:val="90"/>
          <w:sz w:val="17"/>
          <w:szCs w:val="17"/>
        </w:rPr>
        <w:t>)</w:t>
      </w:r>
    </w:p>
    <w:p w14:paraId="7D13D755" w14:textId="77777777" w:rsidR="008250FF" w:rsidRPr="008250FF" w:rsidRDefault="008250FF" w:rsidP="008250F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8250FF">
        <w:rPr>
          <w:rFonts w:ascii="Avenir Next Demi Bold" w:hAnsi="Avenir Next Demi Bold" w:cs="Avenir Next Demi Bold"/>
          <w:b/>
          <w:bCs/>
          <w:color w:val="000000"/>
          <w:w w:val="90"/>
          <w:sz w:val="17"/>
          <w:szCs w:val="17"/>
        </w:rPr>
        <w:t>Desayuno.</w:t>
      </w:r>
      <w:r w:rsidRPr="008250FF">
        <w:rPr>
          <w:rFonts w:ascii="Avenir Next" w:hAnsi="Avenir Next" w:cs="Avenir Next"/>
          <w:color w:val="000000"/>
          <w:w w:val="90"/>
          <w:sz w:val="17"/>
          <w:szCs w:val="17"/>
        </w:rPr>
        <w:t xml:space="preserve"> Salida hacia </w:t>
      </w:r>
      <w:proofErr w:type="spellStart"/>
      <w:r w:rsidRPr="008250FF">
        <w:rPr>
          <w:rFonts w:ascii="Avenir Next" w:hAnsi="Avenir Next" w:cs="Avenir Next"/>
          <w:color w:val="000000"/>
          <w:w w:val="90"/>
          <w:sz w:val="17"/>
          <w:szCs w:val="17"/>
        </w:rPr>
        <w:t>Coimbra</w:t>
      </w:r>
      <w:proofErr w:type="spellEnd"/>
      <w:r w:rsidRPr="008250FF">
        <w:rPr>
          <w:rFonts w:ascii="Avenir Next" w:hAnsi="Avenir Next" w:cs="Avenir Next"/>
          <w:color w:val="000000"/>
          <w:w w:val="90"/>
          <w:sz w:val="17"/>
          <w:szCs w:val="17"/>
        </w:rPr>
        <w:t xml:space="preserve">, ciudad sede de una de las Universidades más antiguas de Europa y cuna del Fado. </w:t>
      </w:r>
      <w:r w:rsidRPr="008250FF">
        <w:rPr>
          <w:rFonts w:ascii="Avenir Next Demi Bold" w:hAnsi="Avenir Next Demi Bold" w:cs="Avenir Next Demi Bold"/>
          <w:b/>
          <w:bCs/>
          <w:color w:val="000000"/>
          <w:w w:val="90"/>
          <w:sz w:val="17"/>
          <w:szCs w:val="17"/>
        </w:rPr>
        <w:t>Almuerzo.</w:t>
      </w:r>
      <w:r w:rsidRPr="008250FF">
        <w:rPr>
          <w:rFonts w:ascii="Avenir Next" w:hAnsi="Avenir Next" w:cs="Avenir Next"/>
          <w:color w:val="000000"/>
          <w:w w:val="90"/>
          <w:sz w:val="17"/>
          <w:szCs w:val="17"/>
        </w:rPr>
        <w:t xml:space="preserve"> Tiempo libre.</w:t>
      </w:r>
      <w:r w:rsidRPr="008250FF">
        <w:rPr>
          <w:rFonts w:ascii="Avenir Next Demi Bold" w:hAnsi="Avenir Next Demi Bold" w:cs="Avenir Next Demi Bold"/>
          <w:b/>
          <w:bCs/>
          <w:color w:val="000000"/>
          <w:w w:val="90"/>
          <w:sz w:val="17"/>
          <w:szCs w:val="17"/>
        </w:rPr>
        <w:t xml:space="preserve"> Alojamiento. </w:t>
      </w:r>
    </w:p>
    <w:p w14:paraId="7D38C7AB"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650EBA1" w14:textId="1F4E766A"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4º (</w:t>
      </w:r>
      <w:proofErr w:type="gramStart"/>
      <w:r w:rsidRPr="008250FF">
        <w:rPr>
          <w:rFonts w:ascii="Avenir Next" w:hAnsi="Avenir Next" w:cs="Avenir Next"/>
          <w:b/>
          <w:bCs/>
          <w:color w:val="D41217"/>
          <w:w w:val="90"/>
          <w:sz w:val="17"/>
          <w:szCs w:val="17"/>
        </w:rPr>
        <w:t>Martes</w:t>
      </w:r>
      <w:proofErr w:type="gramEnd"/>
      <w:r w:rsidRPr="008250FF">
        <w:rPr>
          <w:rFonts w:ascii="Avenir Next" w:hAnsi="Avenir Next" w:cs="Avenir Next"/>
          <w:b/>
          <w:bCs/>
          <w:color w:val="D41217"/>
          <w:w w:val="90"/>
          <w:sz w:val="17"/>
          <w:szCs w:val="17"/>
        </w:rPr>
        <w:t xml:space="preserve">) COIMBRA-FATIMA-LISBOA (222 </w:t>
      </w:r>
      <w:proofErr w:type="spellStart"/>
      <w:r w:rsidRPr="008250FF">
        <w:rPr>
          <w:rFonts w:ascii="Avenir Next" w:hAnsi="Avenir Next" w:cs="Avenir Next"/>
          <w:b/>
          <w:bCs/>
          <w:color w:val="D41217"/>
          <w:w w:val="90"/>
          <w:sz w:val="17"/>
          <w:szCs w:val="17"/>
        </w:rPr>
        <w:t>kms</w:t>
      </w:r>
      <w:proofErr w:type="spellEnd"/>
      <w:r w:rsidRPr="008250FF">
        <w:rPr>
          <w:rFonts w:ascii="Avenir Next" w:hAnsi="Avenir Next" w:cs="Avenir Next"/>
          <w:b/>
          <w:bCs/>
          <w:color w:val="D41217"/>
          <w:w w:val="90"/>
          <w:sz w:val="17"/>
          <w:szCs w:val="17"/>
        </w:rPr>
        <w:t>)</w:t>
      </w:r>
    </w:p>
    <w:p w14:paraId="696C2061"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8250FF">
        <w:rPr>
          <w:rFonts w:ascii="Avenir Next Demi Bold" w:hAnsi="Avenir Next Demi Bold" w:cs="Avenir Next Demi Bold"/>
          <w:b/>
          <w:bCs/>
          <w:color w:val="000000"/>
          <w:w w:val="90"/>
          <w:sz w:val="17"/>
          <w:szCs w:val="17"/>
        </w:rPr>
        <w:t>Desayuno</w:t>
      </w:r>
      <w:r w:rsidRPr="008250FF">
        <w:rPr>
          <w:rFonts w:ascii="Avenir Next" w:hAnsi="Avenir Next" w:cs="Avenir Next"/>
          <w:color w:val="000000"/>
          <w:w w:val="90"/>
          <w:sz w:val="17"/>
          <w:szCs w:val="17"/>
        </w:rPr>
        <w:t xml:space="preserve"> y salida hacia Fátima, importante centro de peregrinación. Tiempo libre para visitar la Basílica y posteriormente continuación hacia Lisboa, capital de Portugal. </w:t>
      </w:r>
      <w:r w:rsidRPr="008250FF">
        <w:rPr>
          <w:rFonts w:ascii="Avenir Next Demi Bold" w:hAnsi="Avenir Next Demi Bold" w:cs="Avenir Next Demi Bold"/>
          <w:b/>
          <w:bCs/>
          <w:color w:val="000000"/>
          <w:w w:val="90"/>
          <w:sz w:val="17"/>
          <w:szCs w:val="17"/>
        </w:rPr>
        <w:t>Alojamiento.</w:t>
      </w:r>
      <w:r w:rsidRPr="008250FF">
        <w:rPr>
          <w:rFonts w:ascii="Avenir Next" w:hAnsi="Avenir Next" w:cs="Avenir Next"/>
          <w:color w:val="000000"/>
          <w:w w:val="90"/>
          <w:sz w:val="17"/>
          <w:szCs w:val="17"/>
        </w:rPr>
        <w:t xml:space="preserve"> Por la noche visita opcional a un espectáculo de Fado, típica música y canciones portuguesas.</w:t>
      </w:r>
    </w:p>
    <w:p w14:paraId="74231F79"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27B56ED" w14:textId="77777777"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5º (</w:t>
      </w:r>
      <w:proofErr w:type="gramStart"/>
      <w:r w:rsidRPr="008250FF">
        <w:rPr>
          <w:rFonts w:ascii="Avenir Next" w:hAnsi="Avenir Next" w:cs="Avenir Next"/>
          <w:b/>
          <w:bCs/>
          <w:color w:val="D41217"/>
          <w:w w:val="90"/>
          <w:sz w:val="17"/>
          <w:szCs w:val="17"/>
        </w:rPr>
        <w:t>Miércoles</w:t>
      </w:r>
      <w:proofErr w:type="gramEnd"/>
      <w:r w:rsidRPr="008250FF">
        <w:rPr>
          <w:rFonts w:ascii="Avenir Next" w:hAnsi="Avenir Next" w:cs="Avenir Next"/>
          <w:b/>
          <w:bCs/>
          <w:color w:val="D41217"/>
          <w:w w:val="90"/>
          <w:sz w:val="17"/>
          <w:szCs w:val="17"/>
        </w:rPr>
        <w:t>) LISBOA</w:t>
      </w:r>
    </w:p>
    <w:p w14:paraId="50C28036"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8250FF">
        <w:rPr>
          <w:rFonts w:ascii="Avenir Next Demi Bold" w:hAnsi="Avenir Next Demi Bold" w:cs="Avenir Next Demi Bold"/>
          <w:b/>
          <w:bCs/>
          <w:color w:val="000000"/>
          <w:w w:val="90"/>
          <w:sz w:val="17"/>
          <w:szCs w:val="17"/>
        </w:rPr>
        <w:t>Alojamiento y desayuno.</w:t>
      </w:r>
      <w:r w:rsidRPr="008250FF">
        <w:rPr>
          <w:rFonts w:ascii="Avenir Next" w:hAnsi="Avenir Next" w:cs="Avenir Next"/>
          <w:color w:val="000000"/>
          <w:w w:val="90"/>
          <w:sz w:val="17"/>
          <w:szCs w:val="17"/>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50BD87B6"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120C37C6" w14:textId="20219122"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6º (</w:t>
      </w:r>
      <w:proofErr w:type="gramStart"/>
      <w:r w:rsidRPr="008250FF">
        <w:rPr>
          <w:rFonts w:ascii="Avenir Next" w:hAnsi="Avenir Next" w:cs="Avenir Next"/>
          <w:b/>
          <w:bCs/>
          <w:color w:val="D41217"/>
          <w:w w:val="90"/>
          <w:sz w:val="17"/>
          <w:szCs w:val="17"/>
        </w:rPr>
        <w:t>Jueves</w:t>
      </w:r>
      <w:proofErr w:type="gramEnd"/>
      <w:r w:rsidRPr="008250FF">
        <w:rPr>
          <w:rFonts w:ascii="Avenir Next" w:hAnsi="Avenir Next" w:cs="Avenir Next"/>
          <w:b/>
          <w:bCs/>
          <w:color w:val="D41217"/>
          <w:w w:val="90"/>
          <w:sz w:val="17"/>
          <w:szCs w:val="17"/>
        </w:rPr>
        <w:t xml:space="preserve">) LISBOA-CÁCERES-MADRID (613 </w:t>
      </w:r>
      <w:proofErr w:type="spellStart"/>
      <w:r w:rsidRPr="008250FF">
        <w:rPr>
          <w:rFonts w:ascii="Avenir Next" w:hAnsi="Avenir Next" w:cs="Avenir Next"/>
          <w:b/>
          <w:bCs/>
          <w:color w:val="D41217"/>
          <w:w w:val="90"/>
          <w:sz w:val="17"/>
          <w:szCs w:val="17"/>
        </w:rPr>
        <w:t>kms</w:t>
      </w:r>
      <w:proofErr w:type="spellEnd"/>
      <w:r w:rsidRPr="008250FF">
        <w:rPr>
          <w:rFonts w:ascii="Avenir Next" w:hAnsi="Avenir Next" w:cs="Avenir Next"/>
          <w:b/>
          <w:bCs/>
          <w:color w:val="D41217"/>
          <w:w w:val="90"/>
          <w:sz w:val="17"/>
          <w:szCs w:val="17"/>
        </w:rPr>
        <w:t>)</w:t>
      </w:r>
    </w:p>
    <w:p w14:paraId="79C4548F" w14:textId="77777777" w:rsidR="008250FF" w:rsidRPr="008250FF" w:rsidRDefault="008250FF" w:rsidP="008250FF">
      <w:pPr>
        <w:autoSpaceDE w:val="0"/>
        <w:autoSpaceDN w:val="0"/>
        <w:adjustRightInd w:val="0"/>
        <w:spacing w:line="204" w:lineRule="atLeast"/>
        <w:jc w:val="both"/>
        <w:textAlignment w:val="center"/>
        <w:rPr>
          <w:rFonts w:ascii="Avenir Next Demi Bold" w:hAnsi="Avenir Next Demi Bold" w:cs="Avenir Next Demi Bold"/>
          <w:b/>
          <w:bCs/>
          <w:color w:val="000000"/>
          <w:w w:val="90"/>
          <w:sz w:val="17"/>
          <w:szCs w:val="17"/>
        </w:rPr>
      </w:pPr>
      <w:r w:rsidRPr="008250FF">
        <w:rPr>
          <w:rFonts w:ascii="Avenir Next Demi Bold" w:hAnsi="Avenir Next Demi Bold" w:cs="Avenir Next Demi Bold"/>
          <w:b/>
          <w:bCs/>
          <w:color w:val="000000"/>
          <w:w w:val="90"/>
          <w:sz w:val="17"/>
          <w:szCs w:val="17"/>
        </w:rPr>
        <w:t>Desayuno.</w:t>
      </w:r>
      <w:r w:rsidRPr="008250FF">
        <w:rPr>
          <w:rFonts w:ascii="Avenir Next" w:hAnsi="Avenir Next" w:cs="Avenir Next"/>
          <w:color w:val="000000"/>
          <w:w w:val="90"/>
          <w:sz w:val="17"/>
          <w:szCs w:val="17"/>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8250FF">
        <w:rPr>
          <w:rFonts w:ascii="Avenir Next Demi Bold" w:hAnsi="Avenir Next Demi Bold" w:cs="Avenir Next Demi Bold"/>
          <w:b/>
          <w:bCs/>
          <w:color w:val="000000"/>
          <w:w w:val="90"/>
          <w:sz w:val="17"/>
          <w:szCs w:val="17"/>
        </w:rPr>
        <w:t xml:space="preserve">Alojamiento. </w:t>
      </w:r>
    </w:p>
    <w:p w14:paraId="7BECE38A"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49E20D0F" w14:textId="42C989E9"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7º (</w:t>
      </w:r>
      <w:proofErr w:type="gramStart"/>
      <w:r w:rsidRPr="008250FF">
        <w:rPr>
          <w:rFonts w:ascii="Avenir Next" w:hAnsi="Avenir Next" w:cs="Avenir Next"/>
          <w:b/>
          <w:bCs/>
          <w:color w:val="D41217"/>
          <w:w w:val="90"/>
          <w:sz w:val="17"/>
          <w:szCs w:val="17"/>
        </w:rPr>
        <w:t>Viernes</w:t>
      </w:r>
      <w:proofErr w:type="gramEnd"/>
      <w:r w:rsidRPr="008250FF">
        <w:rPr>
          <w:rFonts w:ascii="Avenir Next" w:hAnsi="Avenir Next" w:cs="Avenir Next"/>
          <w:b/>
          <w:bCs/>
          <w:color w:val="D41217"/>
          <w:w w:val="90"/>
          <w:sz w:val="17"/>
          <w:szCs w:val="17"/>
        </w:rPr>
        <w:t xml:space="preserve">) MADRID-SALAMANCA-VIGO (630 </w:t>
      </w:r>
      <w:proofErr w:type="spellStart"/>
      <w:r w:rsidRPr="008250FF">
        <w:rPr>
          <w:rFonts w:ascii="Avenir Next" w:hAnsi="Avenir Next" w:cs="Avenir Next"/>
          <w:b/>
          <w:bCs/>
          <w:color w:val="D41217"/>
          <w:w w:val="90"/>
          <w:sz w:val="17"/>
          <w:szCs w:val="17"/>
        </w:rPr>
        <w:t>kms</w:t>
      </w:r>
      <w:proofErr w:type="spellEnd"/>
      <w:r w:rsidRPr="008250FF">
        <w:rPr>
          <w:rFonts w:ascii="Avenir Next" w:hAnsi="Avenir Next" w:cs="Avenir Next"/>
          <w:b/>
          <w:bCs/>
          <w:color w:val="D41217"/>
          <w:w w:val="90"/>
          <w:sz w:val="17"/>
          <w:szCs w:val="17"/>
        </w:rPr>
        <w:t>)</w:t>
      </w:r>
    </w:p>
    <w:p w14:paraId="001BCFE5"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r w:rsidRPr="008250FF">
        <w:rPr>
          <w:rFonts w:ascii="Avenir Next Demi Bold" w:hAnsi="Avenir Next Demi Bold" w:cs="Avenir Next Demi Bold"/>
          <w:b/>
          <w:bCs/>
          <w:color w:val="000000"/>
          <w:w w:val="90"/>
          <w:sz w:val="17"/>
          <w:szCs w:val="17"/>
        </w:rPr>
        <w:t>Desayuno</w:t>
      </w:r>
      <w:r w:rsidRPr="008250FF">
        <w:rPr>
          <w:rFonts w:ascii="Avenir Next" w:hAnsi="Avenir Next" w:cs="Avenir Next"/>
          <w:color w:val="000000"/>
          <w:w w:val="90"/>
          <w:sz w:val="17"/>
          <w:szCs w:val="17"/>
        </w:rPr>
        <w:t xml:space="preserve">. Salida hacia Salamanca, antigua y monumental ciudad universitaria. Tiempo libre para pasear por el casco antiguo y conocer su célebre Plaza Mayor de estilo barroco. Continuación hacia Vigo. </w:t>
      </w:r>
      <w:r w:rsidRPr="008250FF">
        <w:rPr>
          <w:rFonts w:ascii="Avenir Next Demi Bold" w:hAnsi="Avenir Next Demi Bold" w:cs="Avenir Next Demi Bold"/>
          <w:b/>
          <w:bCs/>
          <w:color w:val="000000"/>
          <w:w w:val="90"/>
          <w:sz w:val="17"/>
          <w:szCs w:val="17"/>
        </w:rPr>
        <w:t>Cena y alojamiento</w:t>
      </w:r>
      <w:r w:rsidRPr="008250FF">
        <w:rPr>
          <w:rFonts w:ascii="Avenir Next" w:hAnsi="Avenir Next" w:cs="Avenir Next"/>
          <w:color w:val="000000"/>
          <w:w w:val="90"/>
          <w:sz w:val="17"/>
          <w:szCs w:val="17"/>
        </w:rPr>
        <w:t xml:space="preserve">. </w:t>
      </w:r>
    </w:p>
    <w:p w14:paraId="460336B1"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0"/>
          <w:sz w:val="17"/>
          <w:szCs w:val="17"/>
        </w:rPr>
      </w:pPr>
    </w:p>
    <w:p w14:paraId="04560E7B" w14:textId="77777777" w:rsidR="008250FF" w:rsidRPr="008250FF" w:rsidRDefault="008250FF" w:rsidP="008250FF">
      <w:pPr>
        <w:suppressAutoHyphens/>
        <w:autoSpaceDE w:val="0"/>
        <w:autoSpaceDN w:val="0"/>
        <w:adjustRightInd w:val="0"/>
        <w:spacing w:line="210" w:lineRule="atLeast"/>
        <w:textAlignment w:val="center"/>
        <w:rPr>
          <w:rFonts w:ascii="Avenir Next" w:hAnsi="Avenir Next" w:cs="Avenir Next"/>
          <w:b/>
          <w:bCs/>
          <w:color w:val="D41217"/>
          <w:w w:val="90"/>
          <w:sz w:val="17"/>
          <w:szCs w:val="17"/>
        </w:rPr>
      </w:pPr>
      <w:r w:rsidRPr="008250FF">
        <w:rPr>
          <w:rFonts w:ascii="Avenir Next" w:hAnsi="Avenir Next" w:cs="Avenir Next"/>
          <w:b/>
          <w:bCs/>
          <w:color w:val="D41217"/>
          <w:w w:val="90"/>
          <w:sz w:val="17"/>
          <w:szCs w:val="17"/>
        </w:rPr>
        <w:t>Día 8º (</w:t>
      </w:r>
      <w:proofErr w:type="gramStart"/>
      <w:r w:rsidRPr="008250FF">
        <w:rPr>
          <w:rFonts w:ascii="Avenir Next" w:hAnsi="Avenir Next" w:cs="Avenir Next"/>
          <w:b/>
          <w:bCs/>
          <w:color w:val="D41217"/>
          <w:w w:val="90"/>
          <w:sz w:val="17"/>
          <w:szCs w:val="17"/>
        </w:rPr>
        <w:t>Sábado</w:t>
      </w:r>
      <w:proofErr w:type="gramEnd"/>
      <w:r w:rsidRPr="008250FF">
        <w:rPr>
          <w:rFonts w:ascii="Avenir Next" w:hAnsi="Avenir Next" w:cs="Avenir Next"/>
          <w:b/>
          <w:bCs/>
          <w:color w:val="D41217"/>
          <w:w w:val="90"/>
          <w:sz w:val="17"/>
          <w:szCs w:val="17"/>
        </w:rPr>
        <w:t xml:space="preserve">) VIGO-VIANA DO CASTELO-BRAGA-OPORTO (220 </w:t>
      </w:r>
      <w:proofErr w:type="spellStart"/>
      <w:r w:rsidRPr="008250FF">
        <w:rPr>
          <w:rFonts w:ascii="Avenir Next" w:hAnsi="Avenir Next" w:cs="Avenir Next"/>
          <w:b/>
          <w:bCs/>
          <w:color w:val="D41217"/>
          <w:w w:val="90"/>
          <w:sz w:val="17"/>
          <w:szCs w:val="17"/>
        </w:rPr>
        <w:t>kms</w:t>
      </w:r>
      <w:proofErr w:type="spellEnd"/>
      <w:r w:rsidRPr="008250FF">
        <w:rPr>
          <w:rFonts w:ascii="Avenir Next" w:hAnsi="Avenir Next" w:cs="Avenir Next"/>
          <w:b/>
          <w:bCs/>
          <w:color w:val="D41217"/>
          <w:w w:val="90"/>
          <w:sz w:val="17"/>
          <w:szCs w:val="17"/>
        </w:rPr>
        <w:t>)</w:t>
      </w:r>
    </w:p>
    <w:p w14:paraId="74762EF1"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spacing w:val="3"/>
          <w:w w:val="90"/>
          <w:sz w:val="17"/>
          <w:szCs w:val="17"/>
        </w:rPr>
      </w:pPr>
      <w:r w:rsidRPr="008250FF">
        <w:rPr>
          <w:rFonts w:ascii="Avenir Next Demi Bold" w:hAnsi="Avenir Next Demi Bold" w:cs="Avenir Next Demi Bold"/>
          <w:b/>
          <w:bCs/>
          <w:color w:val="000000"/>
          <w:spacing w:val="3"/>
          <w:w w:val="90"/>
          <w:sz w:val="17"/>
          <w:szCs w:val="17"/>
        </w:rPr>
        <w:t>Desayuno</w:t>
      </w:r>
      <w:r w:rsidRPr="008250FF">
        <w:rPr>
          <w:rFonts w:ascii="Avenir Next" w:hAnsi="Avenir Next" w:cs="Avenir Next"/>
          <w:color w:val="000000"/>
          <w:spacing w:val="3"/>
          <w:w w:val="90"/>
          <w:sz w:val="17"/>
          <w:szCs w:val="17"/>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8250FF">
        <w:rPr>
          <w:rFonts w:ascii="Avenir Next Demi Bold" w:hAnsi="Avenir Next Demi Bold" w:cs="Avenir Next Demi Bold"/>
          <w:b/>
          <w:bCs/>
          <w:color w:val="000000"/>
          <w:spacing w:val="3"/>
          <w:w w:val="90"/>
          <w:sz w:val="17"/>
          <w:szCs w:val="17"/>
        </w:rPr>
        <w:t>Llegada y fin de los servicios</w:t>
      </w:r>
      <w:r w:rsidRPr="008250FF">
        <w:rPr>
          <w:rFonts w:ascii="Avenir Next" w:hAnsi="Avenir Next" w:cs="Avenir Next"/>
          <w:color w:val="000000"/>
          <w:spacing w:val="3"/>
          <w:w w:val="90"/>
          <w:sz w:val="17"/>
          <w:szCs w:val="17"/>
        </w:rPr>
        <w:t>.</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19562234"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roofErr w:type="gramStart"/>
      <w:r w:rsidR="008250FF" w:rsidRPr="008250FF">
        <w:rPr>
          <w:rFonts w:ascii="Fira Sans" w:hAnsi="Fira Sans" w:cs="Gotham Bold"/>
          <w:b/>
          <w:bCs/>
          <w:i/>
          <w:iCs/>
          <w:color w:val="92D050"/>
          <w:sz w:val="18"/>
          <w:szCs w:val="18"/>
        </w:rPr>
        <w:t>Sábados</w:t>
      </w:r>
      <w:proofErr w:type="gramEnd"/>
    </w:p>
    <w:p w14:paraId="569978B5" w14:textId="77777777" w:rsidR="008250FF" w:rsidRPr="008250FF" w:rsidRDefault="008250FF" w:rsidP="008250FF">
      <w:pPr>
        <w:autoSpaceDE w:val="0"/>
        <w:autoSpaceDN w:val="0"/>
        <w:adjustRightInd w:val="0"/>
        <w:spacing w:line="204" w:lineRule="atLeast"/>
        <w:jc w:val="both"/>
        <w:textAlignment w:val="center"/>
        <w:rPr>
          <w:rFonts w:ascii="Avenir Next" w:hAnsi="Avenir Next" w:cs="Avenir Next"/>
          <w:color w:val="000000"/>
          <w:w w:val="95"/>
          <w:sz w:val="17"/>
          <w:szCs w:val="17"/>
        </w:rPr>
      </w:pPr>
      <w:r w:rsidRPr="008250FF">
        <w:rPr>
          <w:rFonts w:ascii="Avenir Next" w:hAnsi="Avenir Next" w:cs="Avenir Next"/>
          <w:color w:val="000000"/>
          <w:w w:val="95"/>
          <w:sz w:val="17"/>
          <w:szCs w:val="17"/>
        </w:rPr>
        <w:t xml:space="preserve">(del 23 de </w:t>
      </w:r>
      <w:proofErr w:type="gramStart"/>
      <w:r w:rsidRPr="008250FF">
        <w:rPr>
          <w:rFonts w:ascii="Avenir Next" w:hAnsi="Avenir Next" w:cs="Avenir Next"/>
          <w:color w:val="000000"/>
          <w:w w:val="95"/>
          <w:sz w:val="17"/>
          <w:szCs w:val="17"/>
        </w:rPr>
        <w:t>Marzo</w:t>
      </w:r>
      <w:proofErr w:type="gramEnd"/>
      <w:r w:rsidRPr="008250FF">
        <w:rPr>
          <w:rFonts w:ascii="Avenir Next" w:hAnsi="Avenir Next" w:cs="Avenir Next"/>
          <w:color w:val="000000"/>
          <w:w w:val="95"/>
          <w:sz w:val="17"/>
          <w:szCs w:val="17"/>
        </w:rPr>
        <w:t xml:space="preserve"> al 19 de Octubre)</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0837D84C"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 xml:space="preserve">Traslado: llegada Oporto. </w:t>
      </w:r>
    </w:p>
    <w:p w14:paraId="61718C89"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Autocar de lujo con WI-FI, gratuito.</w:t>
      </w:r>
    </w:p>
    <w:p w14:paraId="5C29550F"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Guía acompañante.</w:t>
      </w:r>
    </w:p>
    <w:p w14:paraId="38B112DE"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 xml:space="preserve">Visita con guía local en Oporto y Lisboa.  </w:t>
      </w:r>
    </w:p>
    <w:p w14:paraId="7C2D9022"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Desayuno buffet diario.</w:t>
      </w:r>
    </w:p>
    <w:p w14:paraId="7AFF5F1C"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1 almuerzo, 1 cena.</w:t>
      </w:r>
    </w:p>
    <w:p w14:paraId="31F0B1A1"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Seguro turístico.</w:t>
      </w:r>
    </w:p>
    <w:p w14:paraId="79DB3C16"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Visita a una bodega con degustación de vino.</w:t>
      </w:r>
    </w:p>
    <w:p w14:paraId="6A9D0696" w14:textId="77777777" w:rsidR="008250FF" w:rsidRPr="008250FF" w:rsidRDefault="008250FF" w:rsidP="008250FF">
      <w:pPr>
        <w:suppressAutoHyphens/>
        <w:autoSpaceDE w:val="0"/>
        <w:autoSpaceDN w:val="0"/>
        <w:adjustRightInd w:val="0"/>
        <w:spacing w:after="28" w:line="200" w:lineRule="atLeast"/>
        <w:ind w:left="85" w:hanging="85"/>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w:t>
      </w:r>
      <w:r w:rsidRPr="008250FF">
        <w:rPr>
          <w:rFonts w:ascii="Avenir Next" w:hAnsi="Avenir Next" w:cs="Avenir Next"/>
          <w:color w:val="000000"/>
          <w:w w:val="90"/>
          <w:sz w:val="17"/>
          <w:szCs w:val="17"/>
        </w:rPr>
        <w:tab/>
        <w:t>Tasas Municipales en Oporto y Lisboa.</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879"/>
        <w:gridCol w:w="2154"/>
        <w:gridCol w:w="284"/>
      </w:tblGrid>
      <w:tr w:rsidR="008250FF" w:rsidRPr="008250FF" w14:paraId="6B484CB2" w14:textId="77777777">
        <w:tblPrEx>
          <w:tblCellMar>
            <w:top w:w="0" w:type="dxa"/>
            <w:left w:w="0" w:type="dxa"/>
            <w:bottom w:w="0" w:type="dxa"/>
            <w:right w:w="0" w:type="dxa"/>
          </w:tblCellMar>
        </w:tblPrEx>
        <w:trPr>
          <w:trHeight w:val="60"/>
          <w:tblHeader/>
        </w:trPr>
        <w:tc>
          <w:tcPr>
            <w:tcW w:w="879"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7C75DEF" w14:textId="77777777" w:rsidR="008250FF" w:rsidRPr="008250FF" w:rsidRDefault="008250FF" w:rsidP="008250FF">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250FF">
              <w:rPr>
                <w:rFonts w:ascii="Avenir Next Demi Bold" w:hAnsi="Avenir Next Demi Bold" w:cs="Avenir Next Demi Bold"/>
                <w:b/>
                <w:bCs/>
                <w:color w:val="000000"/>
                <w:w w:val="80"/>
                <w:sz w:val="17"/>
                <w:szCs w:val="17"/>
              </w:rPr>
              <w:t>Ciudad</w:t>
            </w:r>
          </w:p>
        </w:tc>
        <w:tc>
          <w:tcPr>
            <w:tcW w:w="215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666B7DB4" w14:textId="77777777" w:rsidR="008250FF" w:rsidRPr="008250FF" w:rsidRDefault="008250FF" w:rsidP="008250FF">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250FF">
              <w:rPr>
                <w:rFonts w:ascii="Avenir Next Demi Bold" w:hAnsi="Avenir Next Demi Bold" w:cs="Avenir Next Demi Bold"/>
                <w:b/>
                <w:bCs/>
                <w:color w:val="000000"/>
                <w:w w:val="80"/>
                <w:sz w:val="17"/>
                <w:szCs w:val="17"/>
              </w:rPr>
              <w:t>Hotel</w:t>
            </w:r>
          </w:p>
        </w:tc>
        <w:tc>
          <w:tcPr>
            <w:tcW w:w="284" w:type="dxa"/>
            <w:tcBorders>
              <w:top w:val="single" w:sz="6" w:space="0" w:color="636362"/>
              <w:left w:val="single" w:sz="6" w:space="0" w:color="000000"/>
              <w:bottom w:val="single" w:sz="5" w:space="0" w:color="D11324"/>
              <w:right w:val="single" w:sz="6" w:space="0" w:color="000000"/>
            </w:tcBorders>
            <w:tcMar>
              <w:top w:w="23" w:type="dxa"/>
              <w:left w:w="0" w:type="dxa"/>
              <w:bottom w:w="57" w:type="dxa"/>
              <w:right w:w="0" w:type="dxa"/>
            </w:tcMar>
          </w:tcPr>
          <w:p w14:paraId="44C2411A" w14:textId="77777777" w:rsidR="008250FF" w:rsidRPr="008250FF" w:rsidRDefault="008250FF" w:rsidP="008250FF">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250FF">
              <w:rPr>
                <w:rFonts w:ascii="Avenir Next Demi Bold" w:hAnsi="Avenir Next Demi Bold" w:cs="Avenir Next Demi Bold"/>
                <w:b/>
                <w:bCs/>
                <w:color w:val="000000"/>
                <w:w w:val="80"/>
                <w:sz w:val="17"/>
                <w:szCs w:val="17"/>
              </w:rPr>
              <w:t>Cat.</w:t>
            </w:r>
          </w:p>
        </w:tc>
      </w:tr>
      <w:tr w:rsidR="008250FF" w:rsidRPr="008250FF" w14:paraId="767A088B" w14:textId="77777777">
        <w:tblPrEx>
          <w:tblCellMar>
            <w:top w:w="0" w:type="dxa"/>
            <w:left w:w="0" w:type="dxa"/>
            <w:bottom w:w="0" w:type="dxa"/>
            <w:right w:w="0" w:type="dxa"/>
          </w:tblCellMar>
        </w:tblPrEx>
        <w:trPr>
          <w:trHeight w:val="60"/>
        </w:trPr>
        <w:tc>
          <w:tcPr>
            <w:tcW w:w="879" w:type="dxa"/>
            <w:tcBorders>
              <w:top w:val="single" w:sz="6" w:space="0" w:color="000000"/>
              <w:left w:val="single" w:sz="6" w:space="0" w:color="000000"/>
              <w:bottom w:val="single" w:sz="6" w:space="0" w:color="FFFFFF"/>
              <w:right w:val="single" w:sz="6" w:space="0" w:color="000000"/>
            </w:tcBorders>
            <w:tcMar>
              <w:top w:w="170" w:type="dxa"/>
              <w:left w:w="0" w:type="dxa"/>
              <w:bottom w:w="68" w:type="dxa"/>
              <w:right w:w="0" w:type="dxa"/>
            </w:tcMar>
          </w:tcPr>
          <w:p w14:paraId="4FB34917"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Oporto</w:t>
            </w:r>
          </w:p>
        </w:tc>
        <w:tc>
          <w:tcPr>
            <w:tcW w:w="2154" w:type="dxa"/>
            <w:tcBorders>
              <w:top w:val="single" w:sz="6" w:space="0" w:color="000000"/>
              <w:left w:val="single" w:sz="6" w:space="0" w:color="000000"/>
              <w:bottom w:val="single" w:sz="6" w:space="0" w:color="FFFFFF"/>
              <w:right w:val="single" w:sz="6" w:space="0" w:color="000000"/>
            </w:tcBorders>
            <w:tcMar>
              <w:top w:w="170" w:type="dxa"/>
              <w:left w:w="0" w:type="dxa"/>
              <w:bottom w:w="68" w:type="dxa"/>
              <w:right w:w="0" w:type="dxa"/>
            </w:tcMar>
          </w:tcPr>
          <w:p w14:paraId="2C07DDEF"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 xml:space="preserve">Holiday </w:t>
            </w:r>
            <w:proofErr w:type="spellStart"/>
            <w:r w:rsidRPr="008250FF">
              <w:rPr>
                <w:rFonts w:ascii="Avenir Next" w:hAnsi="Avenir Next" w:cs="Avenir Next"/>
                <w:color w:val="000000"/>
                <w:w w:val="80"/>
                <w:sz w:val="17"/>
                <w:szCs w:val="17"/>
              </w:rPr>
              <w:t>Inn</w:t>
            </w:r>
            <w:proofErr w:type="spellEnd"/>
            <w:r w:rsidRPr="008250FF">
              <w:rPr>
                <w:rFonts w:ascii="Avenir Next" w:hAnsi="Avenir Next" w:cs="Avenir Next"/>
                <w:color w:val="000000"/>
                <w:w w:val="80"/>
                <w:sz w:val="17"/>
                <w:szCs w:val="17"/>
              </w:rPr>
              <w:t xml:space="preserve"> Porto Gaia</w:t>
            </w:r>
          </w:p>
        </w:tc>
        <w:tc>
          <w:tcPr>
            <w:tcW w:w="284" w:type="dxa"/>
            <w:tcBorders>
              <w:top w:val="single" w:sz="6" w:space="0" w:color="000000"/>
              <w:left w:val="single" w:sz="6" w:space="0" w:color="000000"/>
              <w:bottom w:val="single" w:sz="6" w:space="0" w:color="FFFFFF"/>
              <w:right w:val="single" w:sz="6" w:space="0" w:color="000000"/>
            </w:tcBorders>
            <w:tcMar>
              <w:top w:w="170" w:type="dxa"/>
              <w:left w:w="0" w:type="dxa"/>
              <w:bottom w:w="68" w:type="dxa"/>
              <w:right w:w="0" w:type="dxa"/>
            </w:tcMar>
          </w:tcPr>
          <w:p w14:paraId="44D9E6DA" w14:textId="77777777" w:rsidR="008250FF" w:rsidRPr="008250FF" w:rsidRDefault="008250FF" w:rsidP="008250F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P</w:t>
            </w:r>
          </w:p>
        </w:tc>
      </w:tr>
      <w:tr w:rsidR="008250FF" w:rsidRPr="008250FF" w14:paraId="1550B064" w14:textId="77777777">
        <w:tblPrEx>
          <w:tblCellMar>
            <w:top w:w="0" w:type="dxa"/>
            <w:left w:w="0" w:type="dxa"/>
            <w:bottom w:w="0" w:type="dxa"/>
            <w:right w:w="0" w:type="dxa"/>
          </w:tblCellMar>
        </w:tblPrEx>
        <w:trPr>
          <w:trHeight w:val="60"/>
        </w:trPr>
        <w:tc>
          <w:tcPr>
            <w:tcW w:w="879"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42A6A40C"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Coímbra</w:t>
            </w:r>
          </w:p>
        </w:tc>
        <w:tc>
          <w:tcPr>
            <w:tcW w:w="215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0DF03B40"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8250FF">
              <w:rPr>
                <w:rFonts w:ascii="Avenir Next" w:hAnsi="Avenir Next" w:cs="Avenir Next"/>
                <w:color w:val="000000"/>
                <w:w w:val="80"/>
                <w:sz w:val="17"/>
                <w:szCs w:val="17"/>
              </w:rPr>
              <w:t>Coimbra</w:t>
            </w:r>
            <w:proofErr w:type="spellEnd"/>
            <w:r w:rsidRPr="008250FF">
              <w:rPr>
                <w:rFonts w:ascii="Avenir Next" w:hAnsi="Avenir Next" w:cs="Avenir Next"/>
                <w:color w:val="000000"/>
                <w:w w:val="80"/>
                <w:sz w:val="17"/>
                <w:szCs w:val="17"/>
              </w:rPr>
              <w:t xml:space="preserve"> </w:t>
            </w:r>
            <w:proofErr w:type="spellStart"/>
            <w:r w:rsidRPr="008250FF">
              <w:rPr>
                <w:rFonts w:ascii="Avenir Next" w:hAnsi="Avenir Next" w:cs="Avenir Next"/>
                <w:color w:val="000000"/>
                <w:w w:val="80"/>
                <w:sz w:val="17"/>
                <w:szCs w:val="17"/>
              </w:rPr>
              <w:t>Affiliated</w:t>
            </w:r>
            <w:proofErr w:type="spellEnd"/>
            <w:r w:rsidRPr="008250FF">
              <w:rPr>
                <w:rFonts w:ascii="Avenir Next" w:hAnsi="Avenir Next" w:cs="Avenir Next"/>
                <w:color w:val="000000"/>
                <w:w w:val="80"/>
                <w:sz w:val="17"/>
                <w:szCs w:val="17"/>
              </w:rPr>
              <w:t xml:space="preserve"> </w:t>
            </w:r>
            <w:proofErr w:type="spellStart"/>
            <w:r w:rsidRPr="008250FF">
              <w:rPr>
                <w:rFonts w:ascii="Avenir Next" w:hAnsi="Avenir Next" w:cs="Avenir Next"/>
                <w:color w:val="000000"/>
                <w:w w:val="80"/>
                <w:sz w:val="17"/>
                <w:szCs w:val="17"/>
              </w:rPr>
              <w:t>by</w:t>
            </w:r>
            <w:proofErr w:type="spellEnd"/>
            <w:r w:rsidRPr="008250FF">
              <w:rPr>
                <w:rFonts w:ascii="Avenir Next" w:hAnsi="Avenir Next" w:cs="Avenir Next"/>
                <w:color w:val="000000"/>
                <w:w w:val="80"/>
                <w:sz w:val="17"/>
                <w:szCs w:val="17"/>
              </w:rPr>
              <w:t xml:space="preserve"> Meliá</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541DC663" w14:textId="77777777" w:rsidR="008250FF" w:rsidRPr="008250FF" w:rsidRDefault="008250FF" w:rsidP="008250F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P</w:t>
            </w:r>
          </w:p>
        </w:tc>
      </w:tr>
      <w:tr w:rsidR="008250FF" w:rsidRPr="008250FF" w14:paraId="5333A963" w14:textId="77777777">
        <w:tblPrEx>
          <w:tblCellMar>
            <w:top w:w="0" w:type="dxa"/>
            <w:left w:w="0" w:type="dxa"/>
            <w:bottom w:w="0" w:type="dxa"/>
            <w:right w:w="0" w:type="dxa"/>
          </w:tblCellMar>
        </w:tblPrEx>
        <w:trPr>
          <w:trHeight w:val="60"/>
        </w:trPr>
        <w:tc>
          <w:tcPr>
            <w:tcW w:w="879"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538B996F"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Lisboa</w:t>
            </w:r>
          </w:p>
        </w:tc>
        <w:tc>
          <w:tcPr>
            <w:tcW w:w="215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2D8A1E80"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8250FF">
              <w:rPr>
                <w:rFonts w:ascii="Avenir Next" w:hAnsi="Avenir Next" w:cs="Avenir Next"/>
                <w:color w:val="000000"/>
                <w:w w:val="80"/>
                <w:sz w:val="17"/>
                <w:szCs w:val="17"/>
              </w:rPr>
              <w:t>Lutecia</w:t>
            </w:r>
            <w:proofErr w:type="spellEnd"/>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26C0F2E9" w14:textId="77777777" w:rsidR="008250FF" w:rsidRPr="008250FF" w:rsidRDefault="008250FF" w:rsidP="008250F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P</w:t>
            </w:r>
          </w:p>
        </w:tc>
      </w:tr>
      <w:tr w:rsidR="008250FF" w:rsidRPr="008250FF" w14:paraId="438350B6" w14:textId="77777777">
        <w:tblPrEx>
          <w:tblCellMar>
            <w:top w:w="0" w:type="dxa"/>
            <w:left w:w="0" w:type="dxa"/>
            <w:bottom w:w="0" w:type="dxa"/>
            <w:right w:w="0" w:type="dxa"/>
          </w:tblCellMar>
        </w:tblPrEx>
        <w:trPr>
          <w:trHeight w:val="60"/>
        </w:trPr>
        <w:tc>
          <w:tcPr>
            <w:tcW w:w="879"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28" w:type="dxa"/>
            </w:tcMar>
          </w:tcPr>
          <w:p w14:paraId="7FF62582"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lastRenderedPageBreak/>
              <w:t>Madrid</w:t>
            </w:r>
          </w:p>
        </w:tc>
        <w:tc>
          <w:tcPr>
            <w:tcW w:w="215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28" w:type="dxa"/>
            </w:tcMar>
          </w:tcPr>
          <w:p w14:paraId="2109F7AC"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Emperador</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166F3650" w14:textId="77777777" w:rsidR="008250FF" w:rsidRPr="008250FF" w:rsidRDefault="008250FF" w:rsidP="008250F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P</w:t>
            </w:r>
          </w:p>
        </w:tc>
      </w:tr>
      <w:tr w:rsidR="008250FF" w:rsidRPr="008250FF" w14:paraId="59995910" w14:textId="77777777">
        <w:tblPrEx>
          <w:tblCellMar>
            <w:top w:w="0" w:type="dxa"/>
            <w:left w:w="0" w:type="dxa"/>
            <w:bottom w:w="0" w:type="dxa"/>
            <w:right w:w="0" w:type="dxa"/>
          </w:tblCellMar>
        </w:tblPrEx>
        <w:trPr>
          <w:trHeight w:val="60"/>
        </w:trPr>
        <w:tc>
          <w:tcPr>
            <w:tcW w:w="879" w:type="dxa"/>
            <w:tcBorders>
              <w:top w:val="single" w:sz="6" w:space="0" w:color="FFFFFF"/>
              <w:left w:val="single" w:sz="6" w:space="0" w:color="000000"/>
              <w:bottom w:val="single" w:sz="6" w:space="0" w:color="FFFFFF"/>
              <w:right w:val="single" w:sz="6" w:space="0" w:color="000000"/>
            </w:tcBorders>
            <w:tcMar>
              <w:top w:w="28" w:type="dxa"/>
              <w:left w:w="0" w:type="dxa"/>
              <w:bottom w:w="68" w:type="dxa"/>
              <w:right w:w="28" w:type="dxa"/>
            </w:tcMar>
          </w:tcPr>
          <w:p w14:paraId="1FBC320E" w14:textId="77777777" w:rsidR="008250FF" w:rsidRPr="008250FF" w:rsidRDefault="008250FF" w:rsidP="008250FF">
            <w:pPr>
              <w:autoSpaceDE w:val="0"/>
              <w:autoSpaceDN w:val="0"/>
              <w:adjustRightInd w:val="0"/>
              <w:rPr>
                <w:rFonts w:ascii="Avenir Next Demi Bold" w:hAnsi="Avenir Next Demi Bold"/>
              </w:rPr>
            </w:pPr>
          </w:p>
        </w:tc>
        <w:tc>
          <w:tcPr>
            <w:tcW w:w="2154" w:type="dxa"/>
            <w:tcBorders>
              <w:top w:val="single" w:sz="6" w:space="0" w:color="FFFFFF"/>
              <w:left w:val="single" w:sz="6" w:space="0" w:color="000000"/>
              <w:bottom w:val="single" w:sz="6" w:space="0" w:color="FFFFFF"/>
              <w:right w:val="single" w:sz="6" w:space="0" w:color="000000"/>
            </w:tcBorders>
            <w:tcMar>
              <w:top w:w="28" w:type="dxa"/>
              <w:left w:w="0" w:type="dxa"/>
              <w:bottom w:w="68" w:type="dxa"/>
              <w:right w:w="28" w:type="dxa"/>
            </w:tcMar>
          </w:tcPr>
          <w:p w14:paraId="11D9180F"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Meliá Castilla</w:t>
            </w:r>
          </w:p>
        </w:tc>
        <w:tc>
          <w:tcPr>
            <w:tcW w:w="284" w:type="dxa"/>
            <w:tcBorders>
              <w:top w:val="single" w:sz="6" w:space="0" w:color="FFFFFF"/>
              <w:left w:val="single" w:sz="6" w:space="0" w:color="000000"/>
              <w:bottom w:val="single" w:sz="6" w:space="0" w:color="FFFFFF"/>
              <w:right w:val="single" w:sz="6" w:space="0" w:color="000000"/>
            </w:tcBorders>
            <w:tcMar>
              <w:top w:w="28" w:type="dxa"/>
              <w:left w:w="0" w:type="dxa"/>
              <w:bottom w:w="68" w:type="dxa"/>
              <w:right w:w="0" w:type="dxa"/>
            </w:tcMar>
          </w:tcPr>
          <w:p w14:paraId="507CAA2D" w14:textId="77777777" w:rsidR="008250FF" w:rsidRPr="008250FF" w:rsidRDefault="008250FF" w:rsidP="008250F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P</w:t>
            </w:r>
          </w:p>
        </w:tc>
      </w:tr>
      <w:tr w:rsidR="008250FF" w:rsidRPr="008250FF" w14:paraId="7463A159" w14:textId="77777777">
        <w:tblPrEx>
          <w:tblCellMar>
            <w:top w:w="0" w:type="dxa"/>
            <w:left w:w="0" w:type="dxa"/>
            <w:bottom w:w="0" w:type="dxa"/>
            <w:right w:w="0" w:type="dxa"/>
          </w:tblCellMar>
        </w:tblPrEx>
        <w:trPr>
          <w:trHeight w:val="60"/>
        </w:trPr>
        <w:tc>
          <w:tcPr>
            <w:tcW w:w="879"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6AFA970C"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Vigo</w:t>
            </w:r>
          </w:p>
        </w:tc>
        <w:tc>
          <w:tcPr>
            <w:tcW w:w="215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2A819834" w14:textId="77777777" w:rsidR="008250FF" w:rsidRPr="008250FF" w:rsidRDefault="008250FF" w:rsidP="008250FF">
            <w:pPr>
              <w:autoSpaceDE w:val="0"/>
              <w:autoSpaceDN w:val="0"/>
              <w:adjustRightInd w:val="0"/>
              <w:spacing w:line="184" w:lineRule="atLeast"/>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Hesperia Vigo</w:t>
            </w:r>
          </w:p>
        </w:tc>
        <w:tc>
          <w:tcPr>
            <w:tcW w:w="284" w:type="dxa"/>
            <w:tcBorders>
              <w:top w:val="single" w:sz="6" w:space="0" w:color="FFFFFF"/>
              <w:left w:val="single" w:sz="6" w:space="0" w:color="000000"/>
              <w:bottom w:val="single" w:sz="6" w:space="0" w:color="FFFFFF"/>
              <w:right w:val="single" w:sz="6" w:space="0" w:color="000000"/>
            </w:tcBorders>
            <w:tcMar>
              <w:top w:w="170" w:type="dxa"/>
              <w:left w:w="0" w:type="dxa"/>
              <w:bottom w:w="68" w:type="dxa"/>
              <w:right w:w="0" w:type="dxa"/>
            </w:tcMar>
          </w:tcPr>
          <w:p w14:paraId="48B8CB7F" w14:textId="77777777" w:rsidR="008250FF" w:rsidRPr="008250FF" w:rsidRDefault="008250FF" w:rsidP="008250FF">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250FF">
              <w:rPr>
                <w:rFonts w:ascii="Avenir Next" w:hAnsi="Avenir Next" w:cs="Avenir Next"/>
                <w:color w:val="000000"/>
                <w:w w:val="80"/>
                <w:sz w:val="17"/>
                <w:szCs w:val="17"/>
              </w:rPr>
              <w:t>P</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r w:rsidRPr="00E744B0">
        <w:rPr>
          <w:rFonts w:ascii="Fira Sans" w:hAnsi="Fira Sans" w:cs="Helvetica"/>
          <w:b/>
          <w:bCs/>
          <w:i/>
          <w:color w:val="92D050"/>
          <w:sz w:val="18"/>
          <w:szCs w:val="18"/>
        </w:rPr>
        <w:t>Precios por persona U$A</w:t>
      </w:r>
    </w:p>
    <w:tbl>
      <w:tblPr>
        <w:tblW w:w="0" w:type="auto"/>
        <w:tblInd w:w="-8" w:type="dxa"/>
        <w:tblLayout w:type="fixed"/>
        <w:tblCellMar>
          <w:left w:w="0" w:type="dxa"/>
          <w:right w:w="0" w:type="dxa"/>
        </w:tblCellMar>
        <w:tblLook w:val="0000" w:firstRow="0" w:lastRow="0" w:firstColumn="0" w:lastColumn="0" w:noHBand="0" w:noVBand="0"/>
      </w:tblPr>
      <w:tblGrid>
        <w:gridCol w:w="2863"/>
        <w:gridCol w:w="510"/>
        <w:gridCol w:w="227"/>
      </w:tblGrid>
      <w:tr w:rsidR="008250FF" w:rsidRPr="008250FF" w14:paraId="0029050B" w14:textId="77777777">
        <w:tblPrEx>
          <w:tblCellMar>
            <w:top w:w="0" w:type="dxa"/>
            <w:left w:w="0" w:type="dxa"/>
            <w:bottom w:w="0" w:type="dxa"/>
            <w:right w:w="0" w:type="dxa"/>
          </w:tblCellMar>
        </w:tblPrEx>
        <w:trPr>
          <w:trHeight w:val="60"/>
        </w:trPr>
        <w:tc>
          <w:tcPr>
            <w:tcW w:w="2863" w:type="dxa"/>
            <w:tcBorders>
              <w:top w:val="single" w:sz="6" w:space="0" w:color="D11324"/>
              <w:left w:val="single" w:sz="6" w:space="0" w:color="000000"/>
              <w:bottom w:val="single" w:sz="6" w:space="0" w:color="000000"/>
              <w:right w:val="single" w:sz="6" w:space="0" w:color="636362"/>
            </w:tcBorders>
            <w:tcMar>
              <w:top w:w="17" w:type="dxa"/>
              <w:left w:w="0" w:type="dxa"/>
              <w:bottom w:w="17" w:type="dxa"/>
              <w:right w:w="0" w:type="dxa"/>
            </w:tcMar>
            <w:vAlign w:val="bottom"/>
          </w:tcPr>
          <w:p w14:paraId="0D9BB600" w14:textId="77777777" w:rsidR="008250FF" w:rsidRPr="008250FF" w:rsidRDefault="008250FF" w:rsidP="008250F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250FF">
              <w:rPr>
                <w:rFonts w:ascii="Avenir Next" w:hAnsi="Avenir Next" w:cs="Avenir Next"/>
                <w:color w:val="000000"/>
                <w:w w:val="90"/>
                <w:sz w:val="17"/>
                <w:szCs w:val="17"/>
              </w:rPr>
              <w:t>En habitación doble</w:t>
            </w:r>
          </w:p>
        </w:tc>
        <w:tc>
          <w:tcPr>
            <w:tcW w:w="510"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29A1D347"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250FF">
              <w:rPr>
                <w:rFonts w:ascii="Avenir Next" w:hAnsi="Avenir Next" w:cs="Avenir Next"/>
                <w:color w:val="000000"/>
                <w:w w:val="90"/>
                <w:sz w:val="18"/>
                <w:szCs w:val="18"/>
              </w:rPr>
              <w:t>1.345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403303E3"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250FF">
              <w:rPr>
                <w:rFonts w:ascii="Avenir Next" w:hAnsi="Avenir Next" w:cs="Avenir Next"/>
                <w:color w:val="000000"/>
                <w:w w:val="90"/>
                <w:sz w:val="16"/>
                <w:szCs w:val="16"/>
              </w:rPr>
              <w:t>$</w:t>
            </w:r>
          </w:p>
        </w:tc>
      </w:tr>
      <w:tr w:rsidR="008250FF" w:rsidRPr="008250FF" w14:paraId="4F4F8809"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17" w:type="dxa"/>
              <w:left w:w="0" w:type="dxa"/>
              <w:bottom w:w="17" w:type="dxa"/>
              <w:right w:w="0" w:type="dxa"/>
            </w:tcMar>
            <w:vAlign w:val="bottom"/>
          </w:tcPr>
          <w:p w14:paraId="40B327DA" w14:textId="77777777" w:rsidR="008250FF" w:rsidRPr="008250FF" w:rsidRDefault="008250FF" w:rsidP="008250F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8250FF">
              <w:rPr>
                <w:rFonts w:ascii="Avenir Next" w:hAnsi="Avenir Next" w:cs="Avenir Next"/>
                <w:color w:val="000000"/>
                <w:w w:val="90"/>
                <w:sz w:val="17"/>
                <w:szCs w:val="17"/>
              </w:rPr>
              <w:t>Supl</w:t>
            </w:r>
            <w:proofErr w:type="spellEnd"/>
            <w:r w:rsidRPr="008250FF">
              <w:rPr>
                <w:rFonts w:ascii="Avenir Next" w:hAnsi="Avenir Next" w:cs="Avenir Next"/>
                <w:color w:val="000000"/>
                <w:w w:val="90"/>
                <w:sz w:val="17"/>
                <w:szCs w:val="17"/>
              </w:rPr>
              <w:t xml:space="preserve">. habitación </w:t>
            </w:r>
            <w:proofErr w:type="gramStart"/>
            <w:r w:rsidRPr="008250FF">
              <w:rPr>
                <w:rFonts w:ascii="Avenir Next" w:hAnsi="Avenir Next" w:cs="Avenir Next"/>
                <w:color w:val="000000"/>
                <w:w w:val="90"/>
                <w:sz w:val="17"/>
                <w:szCs w:val="17"/>
              </w:rPr>
              <w:t>single</w:t>
            </w:r>
            <w:proofErr w:type="gramEnd"/>
          </w:p>
        </w:tc>
        <w:tc>
          <w:tcPr>
            <w:tcW w:w="510"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340C9A28"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250FF">
              <w:rPr>
                <w:rFonts w:ascii="Avenir Next" w:hAnsi="Avenir Next" w:cs="Avenir Next"/>
                <w:color w:val="000000"/>
                <w:w w:val="90"/>
                <w:sz w:val="18"/>
                <w:szCs w:val="18"/>
              </w:rPr>
              <w:t>  585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6282CF17"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250FF">
              <w:rPr>
                <w:rFonts w:ascii="Avenir Next" w:hAnsi="Avenir Next" w:cs="Avenir Next"/>
                <w:color w:val="000000"/>
                <w:w w:val="90"/>
                <w:sz w:val="16"/>
                <w:szCs w:val="16"/>
              </w:rPr>
              <w:t>$</w:t>
            </w:r>
          </w:p>
        </w:tc>
      </w:tr>
      <w:tr w:rsidR="008250FF" w:rsidRPr="008250FF" w14:paraId="19CB8A10"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17" w:type="dxa"/>
              <w:left w:w="0" w:type="dxa"/>
              <w:bottom w:w="17" w:type="dxa"/>
              <w:right w:w="0" w:type="dxa"/>
            </w:tcMar>
            <w:vAlign w:val="bottom"/>
          </w:tcPr>
          <w:p w14:paraId="3922A394" w14:textId="77777777" w:rsidR="008250FF" w:rsidRPr="008250FF" w:rsidRDefault="008250FF" w:rsidP="008250F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lang w:val="en-US"/>
              </w:rPr>
            </w:pPr>
            <w:r w:rsidRPr="008250FF">
              <w:rPr>
                <w:rFonts w:ascii="Avenir Next" w:hAnsi="Avenir Next" w:cs="Avenir Next"/>
                <w:color w:val="000000"/>
                <w:w w:val="90"/>
                <w:sz w:val="17"/>
                <w:szCs w:val="17"/>
                <w:lang w:val="en-US"/>
              </w:rPr>
              <w:t>Supl. Jul./Ago./Sep./Oct.</w:t>
            </w:r>
          </w:p>
        </w:tc>
        <w:tc>
          <w:tcPr>
            <w:tcW w:w="510"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00EA243C"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250FF">
              <w:rPr>
                <w:rFonts w:ascii="Avenir Next" w:hAnsi="Avenir Next" w:cs="Avenir Next"/>
                <w:color w:val="000000"/>
                <w:w w:val="90"/>
                <w:sz w:val="18"/>
                <w:szCs w:val="18"/>
                <w:lang w:val="en-US"/>
              </w:rPr>
              <w:t xml:space="preserve">    </w:t>
            </w:r>
            <w:r w:rsidRPr="008250FF">
              <w:rPr>
                <w:rFonts w:ascii="Avenir Next" w:hAnsi="Avenir Next" w:cs="Avenir Next"/>
                <w:color w:val="000000"/>
                <w:w w:val="90"/>
                <w:sz w:val="18"/>
                <w:szCs w:val="18"/>
              </w:rPr>
              <w:t>50</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317CBF81"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250FF">
              <w:rPr>
                <w:rFonts w:ascii="Avenir Next" w:hAnsi="Avenir Next" w:cs="Avenir Next"/>
                <w:color w:val="000000"/>
                <w:w w:val="90"/>
                <w:sz w:val="16"/>
                <w:szCs w:val="16"/>
              </w:rPr>
              <w:t>$</w:t>
            </w:r>
          </w:p>
        </w:tc>
      </w:tr>
      <w:tr w:rsidR="008250FF" w:rsidRPr="008250FF" w14:paraId="1DD1F624" w14:textId="77777777">
        <w:tblPrEx>
          <w:tblCellMar>
            <w:top w:w="0" w:type="dxa"/>
            <w:left w:w="0" w:type="dxa"/>
            <w:bottom w:w="0" w:type="dxa"/>
            <w:right w:w="0" w:type="dxa"/>
          </w:tblCellMar>
        </w:tblPrEx>
        <w:trPr>
          <w:trHeight w:val="60"/>
        </w:trPr>
        <w:tc>
          <w:tcPr>
            <w:tcW w:w="2863" w:type="dxa"/>
            <w:tcBorders>
              <w:top w:val="single" w:sz="6" w:space="0" w:color="000000"/>
              <w:left w:val="single" w:sz="6" w:space="0" w:color="000000"/>
              <w:bottom w:val="single" w:sz="6" w:space="0" w:color="000000"/>
              <w:right w:val="single" w:sz="6" w:space="0" w:color="636362"/>
            </w:tcBorders>
            <w:tcMar>
              <w:top w:w="17" w:type="dxa"/>
              <w:left w:w="0" w:type="dxa"/>
              <w:bottom w:w="17" w:type="dxa"/>
              <w:right w:w="0" w:type="dxa"/>
            </w:tcMar>
            <w:vAlign w:val="bottom"/>
          </w:tcPr>
          <w:p w14:paraId="307C50C2" w14:textId="77777777" w:rsidR="008250FF" w:rsidRPr="008250FF" w:rsidRDefault="008250FF" w:rsidP="008250FF">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8250FF">
              <w:rPr>
                <w:rFonts w:ascii="Avenir Next" w:hAnsi="Avenir Next" w:cs="Avenir Next"/>
                <w:color w:val="000000"/>
                <w:w w:val="90"/>
                <w:sz w:val="17"/>
                <w:szCs w:val="17"/>
              </w:rPr>
              <w:t>Supl</w:t>
            </w:r>
            <w:proofErr w:type="spellEnd"/>
            <w:r w:rsidRPr="008250FF">
              <w:rPr>
                <w:rFonts w:ascii="Avenir Next" w:hAnsi="Avenir Next" w:cs="Avenir Next"/>
                <w:color w:val="000000"/>
                <w:w w:val="90"/>
                <w:sz w:val="17"/>
                <w:szCs w:val="17"/>
              </w:rPr>
              <w:t xml:space="preserve">. salida </w:t>
            </w:r>
            <w:proofErr w:type="gramStart"/>
            <w:r w:rsidRPr="008250FF">
              <w:rPr>
                <w:rFonts w:ascii="Avenir Next" w:hAnsi="Avenir Next" w:cs="Avenir Next"/>
                <w:color w:val="000000"/>
                <w:w w:val="90"/>
                <w:sz w:val="17"/>
                <w:szCs w:val="17"/>
              </w:rPr>
              <w:t>Marzo</w:t>
            </w:r>
            <w:proofErr w:type="gramEnd"/>
            <w:r w:rsidRPr="008250FF">
              <w:rPr>
                <w:rFonts w:ascii="Avenir Next" w:hAnsi="Avenir Next" w:cs="Avenir Next"/>
                <w:color w:val="000000"/>
                <w:w w:val="90"/>
                <w:sz w:val="17"/>
                <w:szCs w:val="17"/>
              </w:rPr>
              <w:t xml:space="preserve"> 30</w:t>
            </w:r>
          </w:p>
        </w:tc>
        <w:tc>
          <w:tcPr>
            <w:tcW w:w="510" w:type="dxa"/>
            <w:tcBorders>
              <w:top w:val="single" w:sz="6" w:space="0" w:color="000000"/>
              <w:left w:val="single" w:sz="6" w:space="0" w:color="636362"/>
              <w:bottom w:val="single" w:sz="6" w:space="0" w:color="000000"/>
              <w:right w:val="single" w:sz="6" w:space="0" w:color="636362"/>
            </w:tcBorders>
            <w:tcMar>
              <w:top w:w="17" w:type="dxa"/>
              <w:left w:w="0" w:type="dxa"/>
              <w:bottom w:w="17" w:type="dxa"/>
              <w:right w:w="0" w:type="dxa"/>
            </w:tcMar>
            <w:vAlign w:val="bottom"/>
          </w:tcPr>
          <w:p w14:paraId="2C32E281"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250FF">
              <w:rPr>
                <w:rFonts w:ascii="Avenir Next" w:hAnsi="Avenir Next" w:cs="Avenir Next"/>
                <w:color w:val="000000"/>
                <w:w w:val="90"/>
                <w:sz w:val="18"/>
                <w:szCs w:val="18"/>
              </w:rPr>
              <w:t>45</w:t>
            </w:r>
          </w:p>
        </w:tc>
        <w:tc>
          <w:tcPr>
            <w:tcW w:w="227" w:type="dxa"/>
            <w:tcBorders>
              <w:top w:val="single" w:sz="6" w:space="0" w:color="000000"/>
              <w:left w:val="single" w:sz="6" w:space="0" w:color="636362"/>
              <w:bottom w:val="single" w:sz="6" w:space="0" w:color="000000"/>
              <w:right w:val="single" w:sz="6" w:space="0" w:color="636362"/>
            </w:tcBorders>
            <w:tcMar>
              <w:top w:w="17" w:type="dxa"/>
              <w:left w:w="57" w:type="dxa"/>
              <w:bottom w:w="17" w:type="dxa"/>
              <w:right w:w="28" w:type="dxa"/>
            </w:tcMar>
            <w:vAlign w:val="bottom"/>
          </w:tcPr>
          <w:p w14:paraId="37283DA7" w14:textId="77777777" w:rsidR="008250FF" w:rsidRPr="008250FF" w:rsidRDefault="008250FF" w:rsidP="008250FF">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250FF">
              <w:rPr>
                <w:rFonts w:ascii="Avenir Next" w:hAnsi="Avenir Next" w:cs="Avenir Next"/>
                <w:color w:val="000000"/>
                <w:w w:val="90"/>
                <w:sz w:val="16"/>
                <w:szCs w:val="16"/>
              </w:rPr>
              <w:t>$</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9E416C">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Avenir Next">
    <w:panose1 w:val="020B0503020202020204"/>
    <w:charset w:val="00"/>
    <w:family w:val="swiss"/>
    <w:pitch w:val="variable"/>
    <w:sig w:usb0="8000002F" w:usb1="5000204A" w:usb2="00000000" w:usb3="00000000" w:csb0="0000009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Avenir Next Demi Bold">
    <w:panose1 w:val="020B0703020202020204"/>
    <w:charset w:val="00"/>
    <w:family w:val="swiss"/>
    <w:pitch w:val="variable"/>
    <w:sig w:usb0="8000002F" w:usb1="5000204A" w:usb2="00000000" w:usb3="00000000" w:csb0="0000009B"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250FF"/>
    <w:rsid w:val="00857A2E"/>
    <w:rsid w:val="00875F1D"/>
    <w:rsid w:val="0090750A"/>
    <w:rsid w:val="009467C5"/>
    <w:rsid w:val="00974CBF"/>
    <w:rsid w:val="009E416C"/>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474</Words>
  <Characters>2610</Characters>
  <Application>Microsoft Office Word</Application>
  <DocSecurity>0</DocSecurity>
  <Lines>21</Lines>
  <Paragraphs>6</Paragraphs>
  <ScaleCrop>false</ScaleCrop>
  <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2024-01-10T16:40:00Z</dcterms:modified>
</cp:coreProperties>
</file>