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EB95" w14:textId="1B04E6BC" w:rsidR="000C5CD7" w:rsidRDefault="00511F9B"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511F9B">
        <w:rPr>
          <w:rFonts w:ascii="AlwynNewRounded-BoldItalic" w:hAnsi="AlwynNewRounded-BoldItalic" w:cs="AlwynNewRounded-BoldItalic"/>
          <w:caps/>
          <w:color w:val="92D050"/>
          <w:w w:val="90"/>
          <w:sz w:val="52"/>
          <w:szCs w:val="52"/>
        </w:rPr>
        <w:t>Madrid, Andalucía y Marruecos</w:t>
      </w:r>
    </w:p>
    <w:p w14:paraId="6E92341F" w14:textId="77777777" w:rsidR="00511F9B" w:rsidRPr="00511F9B" w:rsidRDefault="00511F9B" w:rsidP="00511F9B">
      <w:pPr>
        <w:autoSpaceDE w:val="0"/>
        <w:autoSpaceDN w:val="0"/>
        <w:adjustRightInd w:val="0"/>
        <w:spacing w:line="400" w:lineRule="atLeast"/>
        <w:textAlignment w:val="center"/>
        <w:rPr>
          <w:rFonts w:ascii="Avenir Next" w:hAnsi="Avenir Next" w:cs="Avenir Next"/>
          <w:color w:val="000000"/>
          <w:w w:val="105"/>
          <w:sz w:val="17"/>
          <w:szCs w:val="17"/>
        </w:rPr>
      </w:pPr>
      <w:r w:rsidRPr="00511F9B">
        <w:rPr>
          <w:rFonts w:ascii="Avenir Next" w:hAnsi="Avenir Next" w:cs="Avenir Next"/>
          <w:color w:val="000000"/>
          <w:w w:val="105"/>
          <w:sz w:val="17"/>
          <w:szCs w:val="17"/>
        </w:rPr>
        <w:t>C-21020</w:t>
      </w:r>
    </w:p>
    <w:p w14:paraId="730AA10C" w14:textId="41E0FA47" w:rsidR="00A20C14" w:rsidRPr="00D25EFC" w:rsidRDefault="00CF187B" w:rsidP="00511F9B">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511F9B" w:rsidRPr="00511F9B">
        <w:rPr>
          <w:rFonts w:ascii="Fira Sans Light" w:hAnsi="Fira Sans Light" w:cs="Fira Sans Light"/>
          <w:i/>
          <w:iCs/>
          <w:w w:val="105"/>
          <w:sz w:val="17"/>
          <w:szCs w:val="17"/>
        </w:rPr>
        <w:t>Madrid 3. Sevilla 2. Costa del Sol 2. Casablanca 1. Marrakech 1. Fez 2. Granada 1.</w:t>
      </w:r>
      <w:r w:rsidR="00F65690" w:rsidRPr="00F65690">
        <w:rPr>
          <w:rFonts w:ascii="Fira Sans Light" w:hAnsi="Fira Sans Light" w:cs="Fira Sans Light"/>
          <w:i/>
          <w:iCs/>
          <w:w w:val="105"/>
          <w:sz w:val="17"/>
          <w:szCs w:val="17"/>
        </w:rPr>
        <w:t xml:space="preserve"> </w:t>
      </w:r>
    </w:p>
    <w:p w14:paraId="6CE75BE0" w14:textId="29F4AC63" w:rsidR="00CF187B" w:rsidRPr="000E39D0" w:rsidRDefault="00511F9B"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13</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63B847E2"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511F9B" w:rsidRPr="00511F9B">
        <w:rPr>
          <w:rFonts w:ascii="New Era Casual" w:hAnsi="New Era Casual" w:cs="New Era Casual"/>
          <w:color w:val="92D050"/>
          <w:position w:val="2"/>
          <w:sz w:val="40"/>
          <w:szCs w:val="40"/>
        </w:rPr>
        <w:t>2.095</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79A23D32"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 xml:space="preserve">Día 1º (Domingo) MADRID </w:t>
      </w:r>
    </w:p>
    <w:p w14:paraId="6012AA10"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 xml:space="preserve">Llegada al aeropuerto internacional de Madrid-Barajas. Recepción y traslado al hotel. </w:t>
      </w:r>
      <w:r w:rsidRPr="00511F9B">
        <w:rPr>
          <w:rFonts w:ascii="Avenir Next Demi Bold" w:hAnsi="Avenir Next Demi Bold" w:cs="Avenir Next Demi Bold"/>
          <w:b/>
          <w:bCs/>
          <w:color w:val="000000"/>
          <w:w w:val="90"/>
          <w:sz w:val="17"/>
          <w:szCs w:val="17"/>
        </w:rPr>
        <w:t>Alojamiento.</w:t>
      </w:r>
    </w:p>
    <w:p w14:paraId="47130E3D"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161F9D"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2º (</w:t>
      </w:r>
      <w:proofErr w:type="gramStart"/>
      <w:r w:rsidRPr="00511F9B">
        <w:rPr>
          <w:rFonts w:ascii="Avenir Next" w:hAnsi="Avenir Next" w:cs="Avenir Next"/>
          <w:b/>
          <w:bCs/>
          <w:color w:val="E50000"/>
          <w:w w:val="90"/>
          <w:sz w:val="17"/>
          <w:szCs w:val="17"/>
        </w:rPr>
        <w:t>Lunes</w:t>
      </w:r>
      <w:proofErr w:type="gramEnd"/>
      <w:r w:rsidRPr="00511F9B">
        <w:rPr>
          <w:rFonts w:ascii="Avenir Next" w:hAnsi="Avenir Next" w:cs="Avenir Next"/>
          <w:b/>
          <w:bCs/>
          <w:color w:val="E50000"/>
          <w:w w:val="90"/>
          <w:sz w:val="17"/>
          <w:szCs w:val="17"/>
        </w:rPr>
        <w:t xml:space="preserve">) MADRID </w:t>
      </w:r>
    </w:p>
    <w:p w14:paraId="08C7A1A1"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Demi Bold" w:hAnsi="Avenir Next Demi Bold" w:cs="Avenir Next Demi Bold"/>
          <w:b/>
          <w:bCs/>
          <w:color w:val="000000"/>
          <w:w w:val="90"/>
          <w:sz w:val="17"/>
          <w:szCs w:val="17"/>
        </w:rPr>
        <w:t>Alojamiento y desayuno.</w:t>
      </w:r>
      <w:r w:rsidRPr="00511F9B">
        <w:rPr>
          <w:rFonts w:ascii="Avenir Next" w:hAnsi="Avenir Next" w:cs="Avenir Next"/>
          <w:color w:val="000000"/>
          <w:w w:val="90"/>
          <w:sz w:val="17"/>
          <w:szCs w:val="17"/>
        </w:rPr>
        <w:t xml:space="preserve"> Visita panorámica de la ciudad con amplio recorrido a través de las </w:t>
      </w:r>
      <w:proofErr w:type="spellStart"/>
      <w:r w:rsidRPr="00511F9B">
        <w:rPr>
          <w:rFonts w:ascii="Avenir Next" w:hAnsi="Avenir Next" w:cs="Avenir Next"/>
          <w:color w:val="000000"/>
          <w:w w:val="90"/>
          <w:sz w:val="17"/>
          <w:szCs w:val="17"/>
        </w:rPr>
        <w:t>mas</w:t>
      </w:r>
      <w:proofErr w:type="spellEnd"/>
      <w:r w:rsidRPr="00511F9B">
        <w:rPr>
          <w:rFonts w:ascii="Avenir Next" w:hAnsi="Avenir Next" w:cs="Avenir Next"/>
          <w:color w:val="000000"/>
          <w:w w:val="90"/>
          <w:sz w:val="17"/>
          <w:szCs w:val="17"/>
        </w:rPr>
        <w:t xml:space="preserve"> importantes avenidas, plazas y edificios. Resto del día libre para actividades personales.</w:t>
      </w:r>
    </w:p>
    <w:p w14:paraId="6D905DED"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8C908F8" w14:textId="18AF98D9"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3º (</w:t>
      </w:r>
      <w:proofErr w:type="gramStart"/>
      <w:r w:rsidRPr="00511F9B">
        <w:rPr>
          <w:rFonts w:ascii="Avenir Next" w:hAnsi="Avenir Next" w:cs="Avenir Next"/>
          <w:b/>
          <w:bCs/>
          <w:color w:val="E50000"/>
          <w:w w:val="90"/>
          <w:sz w:val="17"/>
          <w:szCs w:val="17"/>
        </w:rPr>
        <w:t>Martes</w:t>
      </w:r>
      <w:proofErr w:type="gramEnd"/>
      <w:r w:rsidRPr="00511F9B">
        <w:rPr>
          <w:rFonts w:ascii="Avenir Next" w:hAnsi="Avenir Next" w:cs="Avenir Next"/>
          <w:b/>
          <w:bCs/>
          <w:color w:val="E50000"/>
          <w:w w:val="90"/>
          <w:sz w:val="17"/>
          <w:szCs w:val="17"/>
        </w:rPr>
        <w:t xml:space="preserve">) MADRID-CÓRDOBA-SEVILLA (530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4369DB60" w14:textId="77777777" w:rsidR="00511F9B" w:rsidRPr="00511F9B" w:rsidRDefault="00511F9B" w:rsidP="00511F9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y salida a través de La Mancha hacia Córdoba. Visita de la ciudad incluyendo el interior de la famosa Mezquita/Catedral, y el Barrio Judío. Posteriormente continuación a Sevilla. </w:t>
      </w:r>
      <w:r w:rsidRPr="00511F9B">
        <w:rPr>
          <w:rFonts w:ascii="Avenir Next Demi Bold" w:hAnsi="Avenir Next Demi Bold" w:cs="Avenir Next Demi Bold"/>
          <w:b/>
          <w:bCs/>
          <w:color w:val="000000"/>
          <w:w w:val="90"/>
          <w:sz w:val="17"/>
          <w:szCs w:val="17"/>
        </w:rPr>
        <w:t>Cena y ­alojamiento.</w:t>
      </w:r>
    </w:p>
    <w:p w14:paraId="4F11BE14"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6B5D4B0"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4º (</w:t>
      </w:r>
      <w:proofErr w:type="gramStart"/>
      <w:r w:rsidRPr="00511F9B">
        <w:rPr>
          <w:rFonts w:ascii="Avenir Next" w:hAnsi="Avenir Next" w:cs="Avenir Next"/>
          <w:b/>
          <w:bCs/>
          <w:color w:val="E50000"/>
          <w:w w:val="90"/>
          <w:sz w:val="17"/>
          <w:szCs w:val="17"/>
        </w:rPr>
        <w:t>Miércoles</w:t>
      </w:r>
      <w:proofErr w:type="gramEnd"/>
      <w:r w:rsidRPr="00511F9B">
        <w:rPr>
          <w:rFonts w:ascii="Avenir Next" w:hAnsi="Avenir Next" w:cs="Avenir Next"/>
          <w:b/>
          <w:bCs/>
          <w:color w:val="E50000"/>
          <w:w w:val="90"/>
          <w:sz w:val="17"/>
          <w:szCs w:val="17"/>
        </w:rPr>
        <w:t>) SEVILLA</w:t>
      </w:r>
    </w:p>
    <w:p w14:paraId="38AD5275"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Demi Bold" w:hAnsi="Avenir Next Demi Bold" w:cs="Avenir Next Demi Bold"/>
          <w:b/>
          <w:bCs/>
          <w:color w:val="000000"/>
          <w:w w:val="90"/>
          <w:sz w:val="17"/>
          <w:szCs w:val="17"/>
        </w:rPr>
        <w:t>Media pensión.</w:t>
      </w:r>
      <w:r w:rsidRPr="00511F9B">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y por la noche continuar con un espectáculo de baile flamenco.</w:t>
      </w:r>
    </w:p>
    <w:p w14:paraId="6C412958"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564CA58" w14:textId="3367302A"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5º (</w:t>
      </w:r>
      <w:proofErr w:type="gramStart"/>
      <w:r w:rsidRPr="00511F9B">
        <w:rPr>
          <w:rFonts w:ascii="Avenir Next" w:hAnsi="Avenir Next" w:cs="Avenir Next"/>
          <w:b/>
          <w:bCs/>
          <w:color w:val="E50000"/>
          <w:w w:val="90"/>
          <w:sz w:val="17"/>
          <w:szCs w:val="17"/>
        </w:rPr>
        <w:t>Jueves</w:t>
      </w:r>
      <w:proofErr w:type="gramEnd"/>
      <w:r w:rsidRPr="00511F9B">
        <w:rPr>
          <w:rFonts w:ascii="Avenir Next" w:hAnsi="Avenir Next" w:cs="Avenir Next"/>
          <w:b/>
          <w:bCs/>
          <w:color w:val="E50000"/>
          <w:w w:val="90"/>
          <w:sz w:val="17"/>
          <w:szCs w:val="17"/>
        </w:rPr>
        <w:t xml:space="preserve">) SEVILLA-RONDA-COSTA DEL SOL (190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06B35136"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511F9B">
        <w:rPr>
          <w:rFonts w:ascii="Avenir Next Demi Bold" w:hAnsi="Avenir Next Demi Bold" w:cs="Avenir Next Demi Bold"/>
          <w:b/>
          <w:bCs/>
          <w:color w:val="000000"/>
          <w:w w:val="90"/>
          <w:sz w:val="17"/>
          <w:szCs w:val="17"/>
        </w:rPr>
        <w:t>Cena y alojamiento</w:t>
      </w:r>
      <w:r w:rsidRPr="00511F9B">
        <w:rPr>
          <w:rFonts w:ascii="Avenir Next" w:hAnsi="Avenir Next" w:cs="Avenir Next"/>
          <w:color w:val="000000"/>
          <w:w w:val="90"/>
          <w:sz w:val="17"/>
          <w:szCs w:val="17"/>
        </w:rPr>
        <w:t>.</w:t>
      </w:r>
    </w:p>
    <w:p w14:paraId="283F43C9"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182E38"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6º (</w:t>
      </w:r>
      <w:proofErr w:type="gramStart"/>
      <w:r w:rsidRPr="00511F9B">
        <w:rPr>
          <w:rFonts w:ascii="Avenir Next" w:hAnsi="Avenir Next" w:cs="Avenir Next"/>
          <w:b/>
          <w:bCs/>
          <w:color w:val="E50000"/>
          <w:w w:val="90"/>
          <w:sz w:val="17"/>
          <w:szCs w:val="17"/>
        </w:rPr>
        <w:t>Viernes</w:t>
      </w:r>
      <w:proofErr w:type="gramEnd"/>
      <w:r w:rsidRPr="00511F9B">
        <w:rPr>
          <w:rFonts w:ascii="Avenir Next" w:hAnsi="Avenir Next" w:cs="Avenir Next"/>
          <w:b/>
          <w:bCs/>
          <w:color w:val="E50000"/>
          <w:w w:val="90"/>
          <w:sz w:val="17"/>
          <w:szCs w:val="17"/>
        </w:rPr>
        <w:t xml:space="preserve">) COSTA DEL SOL-TÁNGER-CASABLANCA (Ferry) (560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20B1D6AA" w14:textId="77777777" w:rsidR="00511F9B" w:rsidRPr="00511F9B" w:rsidRDefault="00511F9B" w:rsidP="00511F9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Salida para embarcar rumbo a Tánger cruzando el Estrecho de Gibraltar. Llegada a Marruecos y continuación a Casablanca. </w:t>
      </w:r>
      <w:r w:rsidRPr="00511F9B">
        <w:rPr>
          <w:rFonts w:ascii="Avenir Next Demi Bold" w:hAnsi="Avenir Next Demi Bold" w:cs="Avenir Next Demi Bold"/>
          <w:b/>
          <w:bCs/>
          <w:color w:val="000000"/>
          <w:w w:val="90"/>
          <w:sz w:val="17"/>
          <w:szCs w:val="17"/>
        </w:rPr>
        <w:t xml:space="preserve">Cena y alojamiento. </w:t>
      </w:r>
    </w:p>
    <w:p w14:paraId="6184F3B3"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485FFDB"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7º (</w:t>
      </w:r>
      <w:proofErr w:type="gramStart"/>
      <w:r w:rsidRPr="00511F9B">
        <w:rPr>
          <w:rFonts w:ascii="Avenir Next" w:hAnsi="Avenir Next" w:cs="Avenir Next"/>
          <w:b/>
          <w:bCs/>
          <w:color w:val="E50000"/>
          <w:w w:val="90"/>
          <w:sz w:val="17"/>
          <w:szCs w:val="17"/>
        </w:rPr>
        <w:t>Sábado</w:t>
      </w:r>
      <w:proofErr w:type="gramEnd"/>
      <w:r w:rsidRPr="00511F9B">
        <w:rPr>
          <w:rFonts w:ascii="Avenir Next" w:hAnsi="Avenir Next" w:cs="Avenir Next"/>
          <w:b/>
          <w:bCs/>
          <w:color w:val="E50000"/>
          <w:w w:val="90"/>
          <w:sz w:val="17"/>
          <w:szCs w:val="17"/>
        </w:rPr>
        <w:t xml:space="preserve">) CASABLANCA-MARRAKECH (245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63B548A0" w14:textId="77777777" w:rsidR="00511F9B" w:rsidRPr="00511F9B" w:rsidRDefault="00511F9B" w:rsidP="00511F9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Visita panorámica con la impresionante Mezquita Hassan II, solo superada por la Meca, visita exterior y tiempo libre. Salida hacia Marrakech, una de las ciudades imperiales más importantes. </w:t>
      </w:r>
      <w:r w:rsidRPr="00511F9B">
        <w:rPr>
          <w:rFonts w:ascii="Avenir Next Demi Bold" w:hAnsi="Avenir Next Demi Bold" w:cs="Avenir Next Demi Bold"/>
          <w:b/>
          <w:bCs/>
          <w:color w:val="000000"/>
          <w:w w:val="90"/>
          <w:sz w:val="17"/>
          <w:szCs w:val="17"/>
        </w:rPr>
        <w:t xml:space="preserve">Almuerzo. </w:t>
      </w:r>
      <w:r w:rsidRPr="00511F9B">
        <w:rPr>
          <w:rFonts w:ascii="Avenir Next" w:hAnsi="Avenir Next" w:cs="Avenir Next"/>
          <w:color w:val="000000"/>
          <w:w w:val="90"/>
          <w:sz w:val="17"/>
          <w:szCs w:val="17"/>
        </w:rPr>
        <w:t xml:space="preserve">Por la tarde la visita comienza hacia la mezquita </w:t>
      </w:r>
      <w:proofErr w:type="spellStart"/>
      <w:r w:rsidRPr="00511F9B">
        <w:rPr>
          <w:rFonts w:ascii="Avenir Next" w:hAnsi="Avenir Next" w:cs="Avenir Next"/>
          <w:color w:val="000000"/>
          <w:w w:val="90"/>
          <w:sz w:val="17"/>
          <w:szCs w:val="17"/>
        </w:rPr>
        <w:t>Koutoubia</w:t>
      </w:r>
      <w:proofErr w:type="spellEnd"/>
      <w:r w:rsidRPr="00511F9B">
        <w:rPr>
          <w:rFonts w:ascii="Avenir Next" w:hAnsi="Avenir Next" w:cs="Avenir Next"/>
          <w:color w:val="000000"/>
          <w:w w:val="90"/>
          <w:sz w:val="17"/>
          <w:szCs w:val="17"/>
        </w:rPr>
        <w:t xml:space="preserve">, antiguamente usada como librería, es el símbolo de la ciudad. Continuamos para conocer el suntuoso Palacio de la Bahía, construido en el XIX por centenares de artesanos de Fez. Desde el barrio judío o </w:t>
      </w:r>
      <w:proofErr w:type="spellStart"/>
      <w:r w:rsidRPr="00511F9B">
        <w:rPr>
          <w:rFonts w:ascii="Avenir Next" w:hAnsi="Avenir Next" w:cs="Avenir Next"/>
          <w:color w:val="000000"/>
          <w:w w:val="90"/>
          <w:sz w:val="17"/>
          <w:szCs w:val="17"/>
        </w:rPr>
        <w:t>Mellah</w:t>
      </w:r>
      <w:proofErr w:type="spellEnd"/>
      <w:r w:rsidRPr="00511F9B">
        <w:rPr>
          <w:rFonts w:ascii="Avenir Next" w:hAnsi="Avenir Next" w:cs="Avenir Next"/>
          <w:color w:val="000000"/>
          <w:w w:val="90"/>
          <w:sz w:val="17"/>
          <w:szCs w:val="17"/>
        </w:rPr>
        <w:t xml:space="preserve"> y a través de la plaza de la </w:t>
      </w:r>
      <w:proofErr w:type="spellStart"/>
      <w:r w:rsidRPr="00511F9B">
        <w:rPr>
          <w:rFonts w:ascii="Avenir Next" w:hAnsi="Avenir Next" w:cs="Avenir Next"/>
          <w:color w:val="000000"/>
          <w:w w:val="90"/>
          <w:sz w:val="17"/>
          <w:szCs w:val="17"/>
        </w:rPr>
        <w:t>kissaría</w:t>
      </w:r>
      <w:proofErr w:type="spellEnd"/>
      <w:r w:rsidRPr="00511F9B">
        <w:rPr>
          <w:rFonts w:ascii="Avenir Next" w:hAnsi="Avenir Next" w:cs="Avenir Next"/>
          <w:color w:val="000000"/>
          <w:w w:val="90"/>
          <w:sz w:val="17"/>
          <w:szCs w:val="17"/>
        </w:rPr>
        <w:t xml:space="preserve"> llegaremos a la plaza </w:t>
      </w:r>
      <w:proofErr w:type="spellStart"/>
      <w:r w:rsidRPr="00511F9B">
        <w:rPr>
          <w:rFonts w:ascii="Avenir Next" w:hAnsi="Avenir Next" w:cs="Avenir Next"/>
          <w:color w:val="000000"/>
          <w:w w:val="90"/>
          <w:sz w:val="17"/>
          <w:szCs w:val="17"/>
        </w:rPr>
        <w:t>Djmaa</w:t>
      </w:r>
      <w:proofErr w:type="spellEnd"/>
      <w:r w:rsidRPr="00511F9B">
        <w:rPr>
          <w:rFonts w:ascii="Avenir Next" w:hAnsi="Avenir Next" w:cs="Avenir Next"/>
          <w:color w:val="000000"/>
          <w:w w:val="90"/>
          <w:sz w:val="17"/>
          <w:szCs w:val="17"/>
        </w:rPr>
        <w:t xml:space="preserve"> El </w:t>
      </w:r>
      <w:proofErr w:type="spellStart"/>
      <w:r w:rsidRPr="00511F9B">
        <w:rPr>
          <w:rFonts w:ascii="Avenir Next" w:hAnsi="Avenir Next" w:cs="Avenir Next"/>
          <w:color w:val="000000"/>
          <w:w w:val="90"/>
          <w:sz w:val="17"/>
          <w:szCs w:val="17"/>
        </w:rPr>
        <w:t>Fna</w:t>
      </w:r>
      <w:proofErr w:type="spellEnd"/>
      <w:r w:rsidRPr="00511F9B">
        <w:rPr>
          <w:rFonts w:ascii="Avenir Next" w:hAnsi="Avenir Next" w:cs="Avenir Next"/>
          <w:color w:val="000000"/>
          <w:w w:val="90"/>
          <w:sz w:val="17"/>
          <w:szCs w:val="17"/>
        </w:rPr>
        <w:t xml:space="preserve">,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511F9B">
        <w:rPr>
          <w:rFonts w:ascii="Avenir Next Demi Bold" w:hAnsi="Avenir Next Demi Bold" w:cs="Avenir Next Demi Bold"/>
          <w:b/>
          <w:bCs/>
          <w:color w:val="000000"/>
          <w:w w:val="90"/>
          <w:sz w:val="17"/>
          <w:szCs w:val="17"/>
        </w:rPr>
        <w:t>Alojamiento.</w:t>
      </w:r>
    </w:p>
    <w:p w14:paraId="3CB01AAF"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AFC8F61"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 xml:space="preserve">Día 8º (Domingo) MARRAKECH-RABAT-FEZ (535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561553FA" w14:textId="77777777" w:rsidR="00511F9B" w:rsidRPr="00511F9B" w:rsidRDefault="00511F9B" w:rsidP="00511F9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Salida hacia la capital administrativa del país, otra de las ciudades imperiales y residencia oficial de la familia real. Visitaremos la Tour Hassan, mezquita inacabada con más de 200 columnas y el Mausoleo de Mohamed V, construido en recuerdo del sultán que consiguió la independencia del país. Por la tarde llegada a Fez. </w:t>
      </w:r>
      <w:r w:rsidRPr="00511F9B">
        <w:rPr>
          <w:rFonts w:ascii="Avenir Next Demi Bold" w:hAnsi="Avenir Next Demi Bold" w:cs="Avenir Next Demi Bold"/>
          <w:b/>
          <w:bCs/>
          <w:color w:val="000000"/>
          <w:w w:val="90"/>
          <w:sz w:val="17"/>
          <w:szCs w:val="17"/>
        </w:rPr>
        <w:t>Cena y alojamiento.</w:t>
      </w:r>
    </w:p>
    <w:p w14:paraId="0B439290"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A5A51A4"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9º (</w:t>
      </w:r>
      <w:proofErr w:type="gramStart"/>
      <w:r w:rsidRPr="00511F9B">
        <w:rPr>
          <w:rFonts w:ascii="Avenir Next" w:hAnsi="Avenir Next" w:cs="Avenir Next"/>
          <w:b/>
          <w:bCs/>
          <w:color w:val="E50000"/>
          <w:w w:val="90"/>
          <w:sz w:val="17"/>
          <w:szCs w:val="17"/>
        </w:rPr>
        <w:t>Lunes</w:t>
      </w:r>
      <w:proofErr w:type="gramEnd"/>
      <w:r w:rsidRPr="00511F9B">
        <w:rPr>
          <w:rFonts w:ascii="Avenir Next" w:hAnsi="Avenir Next" w:cs="Avenir Next"/>
          <w:b/>
          <w:bCs/>
          <w:color w:val="E50000"/>
          <w:w w:val="90"/>
          <w:sz w:val="17"/>
          <w:szCs w:val="17"/>
        </w:rPr>
        <w:t>) FEZ</w:t>
      </w:r>
    </w:p>
    <w:p w14:paraId="35FAC450"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Visita de la primera de las ciudades imperiales, capital intelectual y religiosa de Marruecos. Comenzaremos con un recorrido panorámico para conocer el palacio real y sus 7 puertas o Dar Al-</w:t>
      </w:r>
      <w:proofErr w:type="spellStart"/>
      <w:r w:rsidRPr="00511F9B">
        <w:rPr>
          <w:rFonts w:ascii="Avenir Next" w:hAnsi="Avenir Next" w:cs="Avenir Next"/>
          <w:color w:val="000000"/>
          <w:w w:val="90"/>
          <w:sz w:val="17"/>
          <w:szCs w:val="17"/>
        </w:rPr>
        <w:t>Makhzen</w:t>
      </w:r>
      <w:proofErr w:type="spellEnd"/>
      <w:r w:rsidRPr="00511F9B">
        <w:rPr>
          <w:rFonts w:ascii="Avenir Next" w:hAnsi="Avenir Next" w:cs="Avenir Next"/>
          <w:color w:val="000000"/>
          <w:w w:val="90"/>
          <w:sz w:val="17"/>
          <w:szCs w:val="17"/>
        </w:rPr>
        <w:t xml:space="preserve"> de camino al fascinante mundo de la medina de Fez El Bali, la más antigua y extensa de Marruecos, con 785 mezquitas y más de 2.000 plazas, calles y callejuelas que suponen un laberintico regreso en el tiempo. Desde </w:t>
      </w:r>
      <w:proofErr w:type="spellStart"/>
      <w:r w:rsidRPr="00511F9B">
        <w:rPr>
          <w:rFonts w:ascii="Avenir Next" w:hAnsi="Avenir Next" w:cs="Avenir Next"/>
          <w:color w:val="000000"/>
          <w:w w:val="90"/>
          <w:sz w:val="17"/>
          <w:szCs w:val="17"/>
        </w:rPr>
        <w:t>Bab</w:t>
      </w:r>
      <w:proofErr w:type="spellEnd"/>
      <w:r w:rsidRPr="00511F9B">
        <w:rPr>
          <w:rFonts w:ascii="Avenir Next" w:hAnsi="Avenir Next" w:cs="Avenir Next"/>
          <w:color w:val="000000"/>
          <w:w w:val="90"/>
          <w:sz w:val="17"/>
          <w:szCs w:val="17"/>
        </w:rPr>
        <w:t xml:space="preserve"> </w:t>
      </w:r>
      <w:proofErr w:type="spellStart"/>
      <w:r w:rsidRPr="00511F9B">
        <w:rPr>
          <w:rFonts w:ascii="Avenir Next" w:hAnsi="Avenir Next" w:cs="Avenir Next"/>
          <w:color w:val="000000"/>
          <w:w w:val="90"/>
          <w:sz w:val="17"/>
          <w:szCs w:val="17"/>
        </w:rPr>
        <w:t>Boujloud</w:t>
      </w:r>
      <w:proofErr w:type="spellEnd"/>
      <w:r w:rsidRPr="00511F9B">
        <w:rPr>
          <w:rFonts w:ascii="Avenir Next" w:hAnsi="Avenir Next" w:cs="Avenir Next"/>
          <w:color w:val="000000"/>
          <w:w w:val="90"/>
          <w:sz w:val="17"/>
          <w:szCs w:val="17"/>
        </w:rPr>
        <w:t xml:space="preserve"> hasta la plaza Es-</w:t>
      </w:r>
      <w:proofErr w:type="spellStart"/>
      <w:r w:rsidRPr="00511F9B">
        <w:rPr>
          <w:rFonts w:ascii="Avenir Next" w:hAnsi="Avenir Next" w:cs="Avenir Next"/>
          <w:color w:val="000000"/>
          <w:w w:val="90"/>
          <w:sz w:val="17"/>
          <w:szCs w:val="17"/>
        </w:rPr>
        <w:t>Seffarine</w:t>
      </w:r>
      <w:proofErr w:type="spellEnd"/>
      <w:r w:rsidRPr="00511F9B">
        <w:rPr>
          <w:rFonts w:ascii="Avenir Next" w:hAnsi="Avenir Next" w:cs="Avenir Next"/>
          <w:color w:val="000000"/>
          <w:w w:val="90"/>
          <w:sz w:val="17"/>
          <w:szCs w:val="17"/>
        </w:rPr>
        <w:t xml:space="preserve"> realizaremos un viaje a través de los siglos, a lo largo del paseo conoceremos como se estructuran estas callejuelas, diferentes construcciones que componen los muros de la medina, gremios de artesanos, barrio de curtidores y una Medersa. </w:t>
      </w:r>
      <w:r w:rsidRPr="00511F9B">
        <w:rPr>
          <w:rFonts w:ascii="Avenir Next Demi Bold" w:hAnsi="Avenir Next Demi Bold" w:cs="Avenir Next Demi Bold"/>
          <w:b/>
          <w:bCs/>
          <w:color w:val="000000"/>
          <w:w w:val="90"/>
          <w:sz w:val="17"/>
          <w:szCs w:val="17"/>
        </w:rPr>
        <w:t xml:space="preserve">Almuerzo. </w:t>
      </w:r>
      <w:r w:rsidRPr="00511F9B">
        <w:rPr>
          <w:rFonts w:ascii="Avenir Next" w:hAnsi="Avenir Next" w:cs="Avenir Next"/>
          <w:color w:val="000000"/>
          <w:w w:val="90"/>
          <w:sz w:val="17"/>
          <w:szCs w:val="17"/>
        </w:rPr>
        <w:t xml:space="preserve">Tarde libre. </w:t>
      </w:r>
      <w:r w:rsidRPr="00511F9B">
        <w:rPr>
          <w:rFonts w:ascii="Avenir Next Demi Bold" w:hAnsi="Avenir Next Demi Bold" w:cs="Avenir Next Demi Bold"/>
          <w:b/>
          <w:bCs/>
          <w:color w:val="000000"/>
          <w:w w:val="90"/>
          <w:sz w:val="17"/>
          <w:szCs w:val="17"/>
        </w:rPr>
        <w:t>Alojamiento</w:t>
      </w:r>
      <w:r w:rsidRPr="00511F9B">
        <w:rPr>
          <w:rFonts w:ascii="Avenir Next" w:hAnsi="Avenir Next" w:cs="Avenir Next"/>
          <w:color w:val="000000"/>
          <w:w w:val="90"/>
          <w:sz w:val="17"/>
          <w:szCs w:val="17"/>
        </w:rPr>
        <w:t>.</w:t>
      </w:r>
    </w:p>
    <w:p w14:paraId="704A12B1"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 xml:space="preserve"> </w:t>
      </w:r>
    </w:p>
    <w:p w14:paraId="64BC0423"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10º (</w:t>
      </w:r>
      <w:proofErr w:type="gramStart"/>
      <w:r w:rsidRPr="00511F9B">
        <w:rPr>
          <w:rFonts w:ascii="Avenir Next" w:hAnsi="Avenir Next" w:cs="Avenir Next"/>
          <w:b/>
          <w:bCs/>
          <w:color w:val="E50000"/>
          <w:w w:val="90"/>
          <w:sz w:val="17"/>
          <w:szCs w:val="17"/>
        </w:rPr>
        <w:t>Martes</w:t>
      </w:r>
      <w:proofErr w:type="gramEnd"/>
      <w:r w:rsidRPr="00511F9B">
        <w:rPr>
          <w:rFonts w:ascii="Avenir Next" w:hAnsi="Avenir Next" w:cs="Avenir Next"/>
          <w:b/>
          <w:bCs/>
          <w:color w:val="E50000"/>
          <w:w w:val="90"/>
          <w:sz w:val="17"/>
          <w:szCs w:val="17"/>
        </w:rPr>
        <w:t xml:space="preserve">) FEZ-TÁNGER-COSTA DEL SOL (Ferry) (600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 xml:space="preserve">) </w:t>
      </w:r>
    </w:p>
    <w:p w14:paraId="1BF7ABE0" w14:textId="77777777" w:rsidR="00511F9B" w:rsidRPr="00511F9B" w:rsidRDefault="00511F9B" w:rsidP="00511F9B">
      <w:pPr>
        <w:suppressAutoHyphens/>
        <w:autoSpaceDE w:val="0"/>
        <w:autoSpaceDN w:val="0"/>
        <w:adjustRightInd w:val="0"/>
        <w:spacing w:line="210" w:lineRule="atLeast"/>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y salida hacia Tánger para embarcar en el ferry y regresar a la Costa del Sol. </w:t>
      </w:r>
      <w:r w:rsidRPr="00511F9B">
        <w:rPr>
          <w:rFonts w:ascii="Avenir Next Demi Bold" w:hAnsi="Avenir Next Demi Bold" w:cs="Avenir Next Demi Bold"/>
          <w:b/>
          <w:bCs/>
          <w:color w:val="000000"/>
          <w:w w:val="90"/>
          <w:sz w:val="17"/>
          <w:szCs w:val="17"/>
        </w:rPr>
        <w:t>Cena y alojamiento.</w:t>
      </w:r>
    </w:p>
    <w:p w14:paraId="07897F34"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0E1A4AA"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11º (</w:t>
      </w:r>
      <w:proofErr w:type="gramStart"/>
      <w:r w:rsidRPr="00511F9B">
        <w:rPr>
          <w:rFonts w:ascii="Avenir Next" w:hAnsi="Avenir Next" w:cs="Avenir Next"/>
          <w:b/>
          <w:bCs/>
          <w:color w:val="E50000"/>
          <w:w w:val="90"/>
          <w:sz w:val="17"/>
          <w:szCs w:val="17"/>
        </w:rPr>
        <w:t>Miércoles</w:t>
      </w:r>
      <w:proofErr w:type="gramEnd"/>
      <w:r w:rsidRPr="00511F9B">
        <w:rPr>
          <w:rFonts w:ascii="Avenir Next" w:hAnsi="Avenir Next" w:cs="Avenir Next"/>
          <w:b/>
          <w:bCs/>
          <w:color w:val="E50000"/>
          <w:w w:val="90"/>
          <w:sz w:val="17"/>
          <w:szCs w:val="17"/>
        </w:rPr>
        <w:t xml:space="preserve">) COSTA DEL SOL-GRANADA* (180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2B76DF22"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511F9B">
        <w:rPr>
          <w:rFonts w:ascii="Avenir Next Demi Bold" w:hAnsi="Avenir Next Demi Bold" w:cs="Avenir Next Demi Bold"/>
          <w:b/>
          <w:bCs/>
          <w:color w:val="000000"/>
          <w:spacing w:val="1"/>
          <w:w w:val="90"/>
          <w:sz w:val="17"/>
          <w:szCs w:val="17"/>
        </w:rPr>
        <w:t>Desayuno.</w:t>
      </w:r>
      <w:r w:rsidRPr="00511F9B">
        <w:rPr>
          <w:rFonts w:ascii="Avenir Next" w:hAnsi="Avenir Next" w:cs="Avenir Next"/>
          <w:color w:val="000000"/>
          <w:spacing w:val="1"/>
          <w:w w:val="90"/>
          <w:sz w:val="17"/>
          <w:szCs w:val="17"/>
        </w:rPr>
        <w:t xml:space="preserve"> Salida bordeando la costa hacia Granada. Visita del impresionante conjunto monumental de La Alhambra y los jardines del Generalife. </w:t>
      </w:r>
      <w:r w:rsidRPr="00511F9B">
        <w:rPr>
          <w:rFonts w:ascii="Avenir Next Demi Bold" w:hAnsi="Avenir Next Demi Bold" w:cs="Avenir Next Demi Bold"/>
          <w:b/>
          <w:bCs/>
          <w:color w:val="000000"/>
          <w:spacing w:val="1"/>
          <w:w w:val="90"/>
          <w:sz w:val="17"/>
          <w:szCs w:val="17"/>
        </w:rPr>
        <w:t>Cena y alo­jamiento.</w:t>
      </w:r>
      <w:r w:rsidRPr="00511F9B">
        <w:rPr>
          <w:rFonts w:ascii="Avenir Next" w:hAnsi="Avenir Next" w:cs="Avenir Next"/>
          <w:color w:val="000000"/>
          <w:spacing w:val="1"/>
          <w:w w:val="90"/>
          <w:sz w:val="17"/>
          <w:szCs w:val="17"/>
        </w:rPr>
        <w:t xml:space="preserve"> Por la noche visita opcional a las cuevas del Sacromonte con espectáculo de zambra flamenca.</w:t>
      </w:r>
    </w:p>
    <w:p w14:paraId="0A5AD8DF"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EDAE2AD" w14:textId="23876B4A"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12º (</w:t>
      </w:r>
      <w:proofErr w:type="gramStart"/>
      <w:r w:rsidRPr="00511F9B">
        <w:rPr>
          <w:rFonts w:ascii="Avenir Next" w:hAnsi="Avenir Next" w:cs="Avenir Next"/>
          <w:b/>
          <w:bCs/>
          <w:color w:val="E50000"/>
          <w:w w:val="90"/>
          <w:sz w:val="17"/>
          <w:szCs w:val="17"/>
        </w:rPr>
        <w:t>Jueves</w:t>
      </w:r>
      <w:proofErr w:type="gramEnd"/>
      <w:r w:rsidRPr="00511F9B">
        <w:rPr>
          <w:rFonts w:ascii="Avenir Next" w:hAnsi="Avenir Next" w:cs="Avenir Next"/>
          <w:b/>
          <w:bCs/>
          <w:color w:val="E50000"/>
          <w:w w:val="90"/>
          <w:sz w:val="17"/>
          <w:szCs w:val="17"/>
        </w:rPr>
        <w:t xml:space="preserve">) GRANADA-TOLEDO-MADRID (446 </w:t>
      </w:r>
      <w:proofErr w:type="spellStart"/>
      <w:r w:rsidRPr="00511F9B">
        <w:rPr>
          <w:rFonts w:ascii="Avenir Next" w:hAnsi="Avenir Next" w:cs="Avenir Next"/>
          <w:b/>
          <w:bCs/>
          <w:color w:val="E50000"/>
          <w:w w:val="90"/>
          <w:sz w:val="17"/>
          <w:szCs w:val="17"/>
        </w:rPr>
        <w:t>kms</w:t>
      </w:r>
      <w:proofErr w:type="spellEnd"/>
      <w:r w:rsidRPr="00511F9B">
        <w:rPr>
          <w:rFonts w:ascii="Avenir Next" w:hAnsi="Avenir Next" w:cs="Avenir Next"/>
          <w:b/>
          <w:bCs/>
          <w:color w:val="E50000"/>
          <w:w w:val="90"/>
          <w:sz w:val="17"/>
          <w:szCs w:val="17"/>
        </w:rPr>
        <w:t>)</w:t>
      </w:r>
    </w:p>
    <w:p w14:paraId="1E36E0EA"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511F9B">
        <w:rPr>
          <w:rFonts w:ascii="Avenir Next Demi Bold" w:hAnsi="Avenir Next Demi Bold" w:cs="Avenir Next Demi Bold"/>
          <w:b/>
          <w:bCs/>
          <w:color w:val="000000"/>
          <w:w w:val="90"/>
          <w:sz w:val="17"/>
          <w:szCs w:val="17"/>
        </w:rPr>
        <w:t>Desayuno</w:t>
      </w:r>
      <w:r w:rsidRPr="00511F9B">
        <w:rPr>
          <w:rFonts w:ascii="Avenir Next" w:hAnsi="Avenir Next" w:cs="Avenir Next"/>
          <w:color w:val="000000"/>
          <w:w w:val="90"/>
          <w:sz w:val="17"/>
          <w:szCs w:val="17"/>
        </w:rPr>
        <w:t xml:space="preserve"> y salida hacia la Imperial ciudad de Toledo, cuna de civilizaciones. </w:t>
      </w:r>
      <w:r w:rsidRPr="00511F9B">
        <w:rPr>
          <w:rFonts w:ascii="Avenir Next Demi Bold" w:hAnsi="Avenir Next Demi Bold" w:cs="Avenir Next Demi Bold"/>
          <w:b/>
          <w:bCs/>
          <w:color w:val="000000"/>
          <w:w w:val="90"/>
          <w:sz w:val="17"/>
          <w:szCs w:val="17"/>
        </w:rPr>
        <w:t>Almuerzo.</w:t>
      </w:r>
      <w:r w:rsidRPr="00511F9B">
        <w:rPr>
          <w:rFonts w:ascii="Avenir Next" w:hAnsi="Avenir Next" w:cs="Avenir Next"/>
          <w:color w:val="000000"/>
          <w:w w:val="90"/>
          <w:sz w:val="17"/>
          <w:szCs w:val="17"/>
        </w:rPr>
        <w:t xml:space="preserve"> Visita panorámica desde el Mirador del Valle y paseo a pie por el casco antiguo. Posteriormente continuación hacia </w:t>
      </w:r>
      <w:proofErr w:type="spellStart"/>
      <w:r w:rsidRPr="00511F9B">
        <w:rPr>
          <w:rFonts w:ascii="Avenir Next" w:hAnsi="Avenir Next" w:cs="Avenir Next"/>
          <w:color w:val="000000"/>
          <w:w w:val="90"/>
          <w:sz w:val="17"/>
          <w:szCs w:val="17"/>
        </w:rPr>
        <w:t>Madrid.</w:t>
      </w:r>
      <w:r w:rsidRPr="00511F9B">
        <w:rPr>
          <w:rFonts w:ascii="Avenir Next Demi Bold" w:hAnsi="Avenir Next Demi Bold" w:cs="Avenir Next Demi Bold"/>
          <w:b/>
          <w:bCs/>
          <w:color w:val="000000"/>
          <w:w w:val="90"/>
          <w:sz w:val="17"/>
          <w:szCs w:val="17"/>
        </w:rPr>
        <w:t>Alojamiento</w:t>
      </w:r>
      <w:proofErr w:type="spellEnd"/>
      <w:r w:rsidRPr="00511F9B">
        <w:rPr>
          <w:rFonts w:ascii="Avenir Next Demi Bold" w:hAnsi="Avenir Next Demi Bold" w:cs="Avenir Next Demi Bold"/>
          <w:b/>
          <w:bCs/>
          <w:color w:val="000000"/>
          <w:w w:val="90"/>
          <w:sz w:val="17"/>
          <w:szCs w:val="17"/>
        </w:rPr>
        <w:t>.</w:t>
      </w:r>
    </w:p>
    <w:p w14:paraId="3A5F3139"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0F024BB" w14:textId="77777777" w:rsidR="00511F9B" w:rsidRPr="00511F9B" w:rsidRDefault="00511F9B" w:rsidP="00511F9B">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511F9B">
        <w:rPr>
          <w:rFonts w:ascii="Avenir Next" w:hAnsi="Avenir Next" w:cs="Avenir Next"/>
          <w:b/>
          <w:bCs/>
          <w:color w:val="E50000"/>
          <w:w w:val="90"/>
          <w:sz w:val="17"/>
          <w:szCs w:val="17"/>
        </w:rPr>
        <w:t>Día 13º (</w:t>
      </w:r>
      <w:proofErr w:type="gramStart"/>
      <w:r w:rsidRPr="00511F9B">
        <w:rPr>
          <w:rFonts w:ascii="Avenir Next" w:hAnsi="Avenir Next" w:cs="Avenir Next"/>
          <w:b/>
          <w:bCs/>
          <w:color w:val="E50000"/>
          <w:w w:val="90"/>
          <w:sz w:val="17"/>
          <w:szCs w:val="17"/>
        </w:rPr>
        <w:t>Viernes</w:t>
      </w:r>
      <w:proofErr w:type="gramEnd"/>
      <w:r w:rsidRPr="00511F9B">
        <w:rPr>
          <w:rFonts w:ascii="Avenir Next" w:hAnsi="Avenir Next" w:cs="Avenir Next"/>
          <w:b/>
          <w:bCs/>
          <w:color w:val="E50000"/>
          <w:w w:val="90"/>
          <w:sz w:val="17"/>
          <w:szCs w:val="17"/>
        </w:rPr>
        <w:t xml:space="preserve">) MADRID </w:t>
      </w:r>
    </w:p>
    <w:p w14:paraId="47BE0FA5" w14:textId="77777777" w:rsidR="00511F9B" w:rsidRPr="00511F9B" w:rsidRDefault="00511F9B" w:rsidP="00511F9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511F9B">
        <w:rPr>
          <w:rFonts w:ascii="Avenir Next Demi Bold" w:hAnsi="Avenir Next Demi Bold" w:cs="Avenir Next Demi Bold"/>
          <w:b/>
          <w:bCs/>
          <w:color w:val="000000"/>
          <w:w w:val="90"/>
          <w:sz w:val="17"/>
          <w:szCs w:val="17"/>
        </w:rPr>
        <w:t>Desayuno y fin de los servicios.</w:t>
      </w:r>
    </w:p>
    <w:p w14:paraId="616B1491"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400E088" w14:textId="77777777" w:rsidR="00511F9B" w:rsidRPr="00511F9B" w:rsidRDefault="00511F9B" w:rsidP="00511F9B">
      <w:pPr>
        <w:autoSpaceDE w:val="0"/>
        <w:autoSpaceDN w:val="0"/>
        <w:adjustRightInd w:val="0"/>
        <w:spacing w:after="40" w:line="200" w:lineRule="atLeast"/>
        <w:ind w:left="113" w:hanging="113"/>
        <w:jc w:val="both"/>
        <w:textAlignment w:val="center"/>
        <w:rPr>
          <w:rFonts w:ascii="Avenir Next Demi Bold" w:hAnsi="Avenir Next Demi Bold" w:cs="Avenir Next Demi Bold"/>
          <w:b/>
          <w:bCs/>
          <w:color w:val="000000"/>
          <w:w w:val="90"/>
          <w:sz w:val="15"/>
          <w:szCs w:val="15"/>
        </w:rPr>
      </w:pPr>
      <w:r w:rsidRPr="00511F9B">
        <w:rPr>
          <w:rFonts w:ascii="Avenir Next Demi Bold" w:hAnsi="Avenir Next Demi Bold" w:cs="Avenir Next Demi Bold"/>
          <w:b/>
          <w:bCs/>
          <w:color w:val="000000"/>
          <w:w w:val="90"/>
          <w:sz w:val="15"/>
          <w:szCs w:val="15"/>
        </w:rPr>
        <w:t>Notas:</w:t>
      </w:r>
    </w:p>
    <w:p w14:paraId="10B2A3CA" w14:textId="77777777" w:rsidR="00511F9B" w:rsidRPr="00511F9B" w:rsidRDefault="00511F9B" w:rsidP="00511F9B">
      <w:pPr>
        <w:autoSpaceDE w:val="0"/>
        <w:autoSpaceDN w:val="0"/>
        <w:adjustRightInd w:val="0"/>
        <w:spacing w:after="40" w:line="200" w:lineRule="atLeast"/>
        <w:ind w:left="113" w:hanging="113"/>
        <w:jc w:val="both"/>
        <w:textAlignment w:val="center"/>
        <w:rPr>
          <w:rFonts w:ascii="Avenir Next" w:hAnsi="Avenir Next" w:cs="Avenir Next"/>
          <w:color w:val="000000"/>
          <w:w w:val="90"/>
          <w:sz w:val="15"/>
          <w:szCs w:val="15"/>
        </w:rPr>
      </w:pPr>
      <w:r w:rsidRPr="00511F9B">
        <w:rPr>
          <w:rFonts w:ascii="Avenir Next" w:hAnsi="Avenir Next" w:cs="Avenir Next"/>
          <w:color w:val="000000"/>
          <w:w w:val="90"/>
          <w:sz w:val="15"/>
          <w:szCs w:val="15"/>
        </w:rPr>
        <w:t>-</w:t>
      </w:r>
      <w:r w:rsidRPr="00511F9B">
        <w:rPr>
          <w:rFonts w:ascii="Avenir Next" w:hAnsi="Avenir Next" w:cs="Avenir Next"/>
          <w:color w:val="000000"/>
          <w:w w:val="90"/>
          <w:sz w:val="15"/>
          <w:szCs w:val="15"/>
        </w:rPr>
        <w:tab/>
        <w:t>No se permite más de una maleta por pasajero.</w:t>
      </w:r>
    </w:p>
    <w:p w14:paraId="304242D1" w14:textId="77777777" w:rsidR="00511F9B" w:rsidRPr="00511F9B" w:rsidRDefault="00511F9B" w:rsidP="00511F9B">
      <w:pPr>
        <w:autoSpaceDE w:val="0"/>
        <w:autoSpaceDN w:val="0"/>
        <w:adjustRightInd w:val="0"/>
        <w:spacing w:after="40" w:line="200" w:lineRule="atLeast"/>
        <w:ind w:left="113" w:hanging="113"/>
        <w:jc w:val="both"/>
        <w:textAlignment w:val="center"/>
        <w:rPr>
          <w:rFonts w:ascii="Avenir Next" w:hAnsi="Avenir Next" w:cs="Avenir Next"/>
          <w:color w:val="000000"/>
          <w:w w:val="90"/>
          <w:sz w:val="15"/>
          <w:szCs w:val="15"/>
        </w:rPr>
      </w:pPr>
      <w:r w:rsidRPr="00511F9B">
        <w:rPr>
          <w:rFonts w:ascii="Avenir Next" w:hAnsi="Avenir Next" w:cs="Avenir Next"/>
          <w:color w:val="000000"/>
          <w:w w:val="90"/>
          <w:sz w:val="15"/>
          <w:szCs w:val="15"/>
        </w:rPr>
        <w:t>-</w:t>
      </w:r>
      <w:r w:rsidRPr="00511F9B">
        <w:rPr>
          <w:rFonts w:ascii="Avenir Next" w:hAnsi="Avenir Next" w:cs="Avenir Next"/>
          <w:color w:val="000000"/>
          <w:w w:val="90"/>
          <w:sz w:val="15"/>
          <w:szCs w:val="15"/>
        </w:rPr>
        <w:tab/>
        <w:t>En Marruecos los pasajeros deberán pasar el control de aduanas con sus equipajes.</w:t>
      </w:r>
    </w:p>
    <w:p w14:paraId="790A1BDF" w14:textId="77777777" w:rsidR="00511F9B" w:rsidRPr="00511F9B" w:rsidRDefault="00511F9B" w:rsidP="00511F9B">
      <w:pPr>
        <w:autoSpaceDE w:val="0"/>
        <w:autoSpaceDN w:val="0"/>
        <w:adjustRightInd w:val="0"/>
        <w:spacing w:after="40" w:line="200" w:lineRule="atLeast"/>
        <w:ind w:left="113" w:hanging="113"/>
        <w:jc w:val="both"/>
        <w:textAlignment w:val="center"/>
        <w:rPr>
          <w:rFonts w:ascii="Avenir Next" w:hAnsi="Avenir Next" w:cs="Avenir Next"/>
          <w:color w:val="000000"/>
          <w:w w:val="90"/>
          <w:sz w:val="15"/>
          <w:szCs w:val="15"/>
        </w:rPr>
      </w:pPr>
      <w:r w:rsidRPr="00511F9B">
        <w:rPr>
          <w:rFonts w:ascii="Avenir Next" w:hAnsi="Avenir Next" w:cs="Avenir Next"/>
          <w:color w:val="000000"/>
          <w:w w:val="90"/>
          <w:sz w:val="15"/>
          <w:szCs w:val="15"/>
        </w:rPr>
        <w:t>-</w:t>
      </w:r>
      <w:r w:rsidRPr="00511F9B">
        <w:rPr>
          <w:rFonts w:ascii="Avenir Next" w:hAnsi="Avenir Next" w:cs="Avenir Next"/>
          <w:color w:val="000000"/>
          <w:w w:val="90"/>
          <w:sz w:val="15"/>
          <w:szCs w:val="15"/>
        </w:rPr>
        <w:tab/>
        <w:t>Indispensable datos del pasaporte 72 horas antes de la salida.</w:t>
      </w:r>
    </w:p>
    <w:p w14:paraId="3FB4278F" w14:textId="77777777" w:rsidR="00511F9B" w:rsidRDefault="00511F9B" w:rsidP="00511F9B">
      <w:pPr>
        <w:pStyle w:val="notaitinerarioguionitinerario"/>
        <w:spacing w:after="40"/>
      </w:pPr>
      <w:r>
        <w:t>-</w:t>
      </w:r>
      <w:r>
        <w:tab/>
        <w:t>El itinerario de Marruecos podrá ser modificado sin variar sustancialmente los servicios.</w:t>
      </w:r>
    </w:p>
    <w:p w14:paraId="4D09C75E" w14:textId="77777777" w:rsidR="00511F9B" w:rsidRDefault="00511F9B"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0B323140"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29D2E0BC" w14:textId="77777777" w:rsidR="00511F9B" w:rsidRPr="00511F9B" w:rsidRDefault="00511F9B" w:rsidP="00511F9B">
      <w:pPr>
        <w:autoSpaceDE w:val="0"/>
        <w:autoSpaceDN w:val="0"/>
        <w:adjustRightInd w:val="0"/>
        <w:spacing w:line="204" w:lineRule="atLeast"/>
        <w:jc w:val="both"/>
        <w:textAlignment w:val="center"/>
        <w:rPr>
          <w:rFonts w:ascii="Avenir Next" w:hAnsi="Avenir Next" w:cs="Avenir Next"/>
          <w:color w:val="000000"/>
          <w:w w:val="95"/>
          <w:sz w:val="17"/>
          <w:szCs w:val="17"/>
        </w:rPr>
      </w:pPr>
      <w:r w:rsidRPr="00511F9B">
        <w:rPr>
          <w:rFonts w:ascii="Avenir Next" w:hAnsi="Avenir Next" w:cs="Avenir Next"/>
          <w:color w:val="000000"/>
          <w:w w:val="95"/>
          <w:sz w:val="17"/>
          <w:szCs w:val="17"/>
        </w:rPr>
        <w:t>Domingos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7A490D4B"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Traslado: llegada Madrid.</w:t>
      </w:r>
    </w:p>
    <w:p w14:paraId="5F8FF2B3"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Autocar de lujo con WI-FI, gratuito.</w:t>
      </w:r>
    </w:p>
    <w:p w14:paraId="305EB1FE"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Guía acompañante.</w:t>
      </w:r>
    </w:p>
    <w:p w14:paraId="3BDF2581"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 xml:space="preserve">Visita con guía local en Madrid, Córdoba, Sevilla, Marrakech, Rabat, Fez, Granada y Toledo. </w:t>
      </w:r>
    </w:p>
    <w:p w14:paraId="7AAEA398"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Desayuno buffet diario.</w:t>
      </w:r>
    </w:p>
    <w:p w14:paraId="18C70757"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3 almuerzos y 7 cenas.</w:t>
      </w:r>
    </w:p>
    <w:p w14:paraId="26715785"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Seguro turístico.</w:t>
      </w:r>
    </w:p>
    <w:p w14:paraId="653744A8" w14:textId="77777777" w:rsidR="00511F9B" w:rsidRPr="00511F9B" w:rsidRDefault="00511F9B" w:rsidP="00511F9B">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w:t>
      </w:r>
      <w:r w:rsidRPr="00511F9B">
        <w:rPr>
          <w:rFonts w:ascii="Avenir Next" w:hAnsi="Avenir Next" w:cs="Avenir Next"/>
          <w:color w:val="000000"/>
          <w:w w:val="90"/>
          <w:sz w:val="17"/>
          <w:szCs w:val="17"/>
        </w:rPr>
        <w:tab/>
        <w:t xml:space="preserve">Pasaje </w:t>
      </w:r>
      <w:proofErr w:type="spellStart"/>
      <w:r w:rsidRPr="00511F9B">
        <w:rPr>
          <w:rFonts w:ascii="Avenir Next" w:hAnsi="Avenir Next" w:cs="Avenir Next"/>
          <w:color w:val="000000"/>
          <w:w w:val="90"/>
          <w:sz w:val="17"/>
          <w:szCs w:val="17"/>
        </w:rPr>
        <w:t>fast</w:t>
      </w:r>
      <w:proofErr w:type="spellEnd"/>
      <w:r w:rsidRPr="00511F9B">
        <w:rPr>
          <w:rFonts w:ascii="Avenir Next" w:hAnsi="Avenir Next" w:cs="Avenir Next"/>
          <w:color w:val="000000"/>
          <w:w w:val="90"/>
          <w:sz w:val="17"/>
          <w:szCs w:val="17"/>
        </w:rPr>
        <w:t>-Ferry, ida/vuelta.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71"/>
        <w:gridCol w:w="2062"/>
        <w:gridCol w:w="284"/>
      </w:tblGrid>
      <w:tr w:rsidR="00511F9B" w:rsidRPr="00511F9B" w14:paraId="7A0FB033" w14:textId="77777777">
        <w:tblPrEx>
          <w:tblCellMar>
            <w:top w:w="0" w:type="dxa"/>
            <w:left w:w="0" w:type="dxa"/>
            <w:bottom w:w="0" w:type="dxa"/>
            <w:right w:w="0" w:type="dxa"/>
          </w:tblCellMar>
        </w:tblPrEx>
        <w:trPr>
          <w:trHeight w:val="60"/>
          <w:tblHeader/>
        </w:trPr>
        <w:tc>
          <w:tcPr>
            <w:tcW w:w="971"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31D2F9B" w14:textId="77777777" w:rsidR="00511F9B" w:rsidRPr="00511F9B" w:rsidRDefault="00511F9B" w:rsidP="00511F9B">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511F9B">
              <w:rPr>
                <w:rFonts w:ascii="Avenir Next Demi Bold" w:hAnsi="Avenir Next Demi Bold" w:cs="Avenir Next Demi Bold"/>
                <w:b/>
                <w:bCs/>
                <w:color w:val="000000"/>
                <w:w w:val="80"/>
                <w:sz w:val="17"/>
                <w:szCs w:val="17"/>
              </w:rPr>
              <w:t>Ciudad</w:t>
            </w:r>
          </w:p>
        </w:tc>
        <w:tc>
          <w:tcPr>
            <w:tcW w:w="206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1B8165D" w14:textId="77777777" w:rsidR="00511F9B" w:rsidRPr="00511F9B" w:rsidRDefault="00511F9B" w:rsidP="00511F9B">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511F9B">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E3ECB71" w14:textId="77777777" w:rsidR="00511F9B" w:rsidRPr="00511F9B" w:rsidRDefault="00511F9B" w:rsidP="00511F9B">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511F9B">
              <w:rPr>
                <w:rFonts w:ascii="Avenir Next Demi Bold" w:hAnsi="Avenir Next Demi Bold" w:cs="Avenir Next Demi Bold"/>
                <w:b/>
                <w:bCs/>
                <w:color w:val="000000"/>
                <w:w w:val="80"/>
                <w:sz w:val="17"/>
                <w:szCs w:val="17"/>
              </w:rPr>
              <w:t>Cat.</w:t>
            </w:r>
          </w:p>
        </w:tc>
      </w:tr>
      <w:tr w:rsidR="00511F9B" w:rsidRPr="00511F9B" w14:paraId="34C65274"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46E781FF"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Madrid</w:t>
            </w:r>
          </w:p>
        </w:tc>
        <w:tc>
          <w:tcPr>
            <w:tcW w:w="2062"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28" w:type="dxa"/>
            </w:tcMar>
          </w:tcPr>
          <w:p w14:paraId="3A72FC03"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57" w:type="dxa"/>
              <w:left w:w="0" w:type="dxa"/>
              <w:bottom w:w="28" w:type="dxa"/>
              <w:right w:w="0" w:type="dxa"/>
            </w:tcMar>
          </w:tcPr>
          <w:p w14:paraId="683AD9E7"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T</w:t>
            </w:r>
          </w:p>
        </w:tc>
      </w:tr>
      <w:tr w:rsidR="00511F9B" w:rsidRPr="00511F9B" w14:paraId="201AF720"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755F652"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 xml:space="preserve"> </w:t>
            </w:r>
          </w:p>
        </w:tc>
        <w:tc>
          <w:tcPr>
            <w:tcW w:w="2062"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77D77AE2"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20921ACD"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588AF311"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587597F"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 xml:space="preserve"> </w:t>
            </w:r>
          </w:p>
        </w:tc>
        <w:tc>
          <w:tcPr>
            <w:tcW w:w="2062"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748132ED"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1B8BAD7A"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5A9DFE51"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59BB388"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 xml:space="preserve"> </w:t>
            </w:r>
          </w:p>
        </w:tc>
        <w:tc>
          <w:tcPr>
            <w:tcW w:w="2062"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tcPr>
          <w:p w14:paraId="214358E0"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tcPr>
          <w:p w14:paraId="2FB55581"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62703EFD"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A325C10"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Sevilla</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902CE91"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511F9B">
              <w:rPr>
                <w:rFonts w:ascii="Avenir Next" w:hAnsi="Avenir Next" w:cs="Avenir Next"/>
                <w:color w:val="000000"/>
                <w:w w:val="80"/>
                <w:sz w:val="17"/>
                <w:szCs w:val="17"/>
              </w:rPr>
              <w:t>Catalonia</w:t>
            </w:r>
            <w:proofErr w:type="spellEnd"/>
            <w:r w:rsidRPr="00511F9B">
              <w:rPr>
                <w:rFonts w:ascii="Avenir Next" w:hAnsi="Avenir Next" w:cs="Avenir Next"/>
                <w:color w:val="000000"/>
                <w:w w:val="80"/>
                <w:sz w:val="17"/>
                <w:szCs w:val="17"/>
              </w:rPr>
              <w:t xml:space="preserve"> Santa Justa</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7BBB7B25"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4869AE16"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072D5631"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Costa del Sol</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15046F3"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 xml:space="preserve">Sol </w:t>
            </w:r>
            <w:proofErr w:type="spellStart"/>
            <w:r w:rsidRPr="00511F9B">
              <w:rPr>
                <w:rFonts w:ascii="Avenir Next" w:hAnsi="Avenir Next" w:cs="Avenir Next"/>
                <w:color w:val="000000"/>
                <w:w w:val="80"/>
                <w:sz w:val="17"/>
                <w:szCs w:val="17"/>
              </w:rPr>
              <w:t>Principe</w:t>
            </w:r>
            <w:proofErr w:type="spellEnd"/>
            <w:r w:rsidRPr="00511F9B">
              <w:rPr>
                <w:rFonts w:ascii="Avenir Next" w:hAnsi="Avenir Next" w:cs="Avenir Next"/>
                <w:color w:val="000000"/>
                <w:w w:val="80"/>
                <w:sz w:val="17"/>
                <w:szCs w:val="17"/>
              </w:rPr>
              <w:t xml:space="preserve"> (Torremolinos)</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2FBEDE7A"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3D3472C3"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19484B93"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Casablanca</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0588081E"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511F9B">
              <w:rPr>
                <w:rFonts w:ascii="Avenir Next" w:hAnsi="Avenir Next" w:cs="Avenir Next"/>
                <w:color w:val="000000"/>
                <w:w w:val="80"/>
                <w:sz w:val="17"/>
                <w:szCs w:val="17"/>
              </w:rPr>
              <w:t>Oum</w:t>
            </w:r>
            <w:proofErr w:type="spellEnd"/>
            <w:r w:rsidRPr="00511F9B">
              <w:rPr>
                <w:rFonts w:ascii="Avenir Next" w:hAnsi="Avenir Next" w:cs="Avenir Next"/>
                <w:color w:val="000000"/>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4EAC25D6"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286CDC91"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20236B86"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Marrakech</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09E0AE81"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511F9B">
              <w:rPr>
                <w:rFonts w:ascii="Avenir Next" w:hAnsi="Avenir Next" w:cs="Avenir Next"/>
                <w:color w:val="000000"/>
                <w:w w:val="80"/>
                <w:sz w:val="17"/>
                <w:szCs w:val="17"/>
              </w:rPr>
              <w:t>Zalagh</w:t>
            </w:r>
            <w:proofErr w:type="spellEnd"/>
            <w:r w:rsidRPr="00511F9B">
              <w:rPr>
                <w:rFonts w:ascii="Avenir Next" w:hAnsi="Avenir Next" w:cs="Avenir Next"/>
                <w:color w:val="000000"/>
                <w:w w:val="80"/>
                <w:sz w:val="17"/>
                <w:szCs w:val="17"/>
              </w:rPr>
              <w:t xml:space="preserve"> </w:t>
            </w:r>
            <w:proofErr w:type="spellStart"/>
            <w:r w:rsidRPr="00511F9B">
              <w:rPr>
                <w:rFonts w:ascii="Avenir Next" w:hAnsi="Avenir Next" w:cs="Avenir Next"/>
                <w:color w:val="000000"/>
                <w:w w:val="80"/>
                <w:sz w:val="17"/>
                <w:szCs w:val="17"/>
              </w:rPr>
              <w:t>Kasbah</w:t>
            </w:r>
            <w:proofErr w:type="spellEnd"/>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0B932E88"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00504A2A"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3567340"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Fez</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56905084"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511F9B">
              <w:rPr>
                <w:rFonts w:ascii="Avenir Next" w:hAnsi="Avenir Next" w:cs="Avenir Next"/>
                <w:color w:val="000000"/>
                <w:w w:val="80"/>
                <w:sz w:val="17"/>
                <w:szCs w:val="17"/>
              </w:rPr>
              <w:t>Heritage</w:t>
            </w:r>
            <w:proofErr w:type="spellEnd"/>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796DB1F0"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4C690EFF"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339D80B" w14:textId="77777777" w:rsidR="00511F9B" w:rsidRPr="00511F9B" w:rsidRDefault="00511F9B" w:rsidP="00511F9B">
            <w:pPr>
              <w:autoSpaceDE w:val="0"/>
              <w:autoSpaceDN w:val="0"/>
              <w:adjustRightInd w:val="0"/>
              <w:rPr>
                <w:rFonts w:ascii="Avenir Next Demi Bold" w:hAnsi="Avenir Next Demi Bold"/>
              </w:rPr>
            </w:pPr>
          </w:p>
        </w:tc>
        <w:tc>
          <w:tcPr>
            <w:tcW w:w="2062"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D21ECF8"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511F9B">
              <w:rPr>
                <w:rFonts w:ascii="Avenir Next" w:hAnsi="Avenir Next" w:cs="Avenir Next"/>
                <w:color w:val="000000"/>
                <w:w w:val="80"/>
                <w:sz w:val="17"/>
                <w:szCs w:val="17"/>
              </w:rPr>
              <w:t>Zalagh</w:t>
            </w:r>
            <w:proofErr w:type="spellEnd"/>
            <w:r w:rsidRPr="00511F9B">
              <w:rPr>
                <w:rFonts w:ascii="Avenir Next" w:hAnsi="Avenir Next" w:cs="Avenir Next"/>
                <w:color w:val="000000"/>
                <w:w w:val="80"/>
                <w:sz w:val="17"/>
                <w:szCs w:val="17"/>
              </w:rPr>
              <w:t xml:space="preserve"> </w:t>
            </w:r>
            <w:proofErr w:type="spellStart"/>
            <w:r w:rsidRPr="00511F9B">
              <w:rPr>
                <w:rFonts w:ascii="Avenir Next" w:hAnsi="Avenir Next" w:cs="Avenir Next"/>
                <w:color w:val="000000"/>
                <w:w w:val="80"/>
                <w:sz w:val="17"/>
                <w:szCs w:val="17"/>
              </w:rPr>
              <w:t>Parc</w:t>
            </w:r>
            <w:proofErr w:type="spellEnd"/>
            <w:r w:rsidRPr="00511F9B">
              <w:rPr>
                <w:rFonts w:ascii="Avenir Next" w:hAnsi="Avenir Next" w:cs="Avenir Next"/>
                <w:color w:val="000000"/>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0" w:type="dxa"/>
            </w:tcMar>
          </w:tcPr>
          <w:p w14:paraId="198CDF8E"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64452B06" w14:textId="77777777">
        <w:tblPrEx>
          <w:tblCellMar>
            <w:top w:w="0" w:type="dxa"/>
            <w:left w:w="0" w:type="dxa"/>
            <w:bottom w:w="0" w:type="dxa"/>
            <w:right w:w="0" w:type="dxa"/>
          </w:tblCellMar>
        </w:tblPrEx>
        <w:trPr>
          <w:trHeight w:val="60"/>
        </w:trPr>
        <w:tc>
          <w:tcPr>
            <w:tcW w:w="971"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75712041"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Granada</w:t>
            </w:r>
          </w:p>
        </w:tc>
        <w:tc>
          <w:tcPr>
            <w:tcW w:w="2062"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28" w:type="dxa"/>
            </w:tcMar>
          </w:tcPr>
          <w:p w14:paraId="0FEF52BB" w14:textId="77777777" w:rsidR="00511F9B" w:rsidRPr="00511F9B" w:rsidRDefault="00511F9B" w:rsidP="00511F9B">
            <w:pPr>
              <w:autoSpaceDE w:val="0"/>
              <w:autoSpaceDN w:val="0"/>
              <w:adjustRightInd w:val="0"/>
              <w:spacing w:line="184" w:lineRule="atLeast"/>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Saray</w:t>
            </w:r>
          </w:p>
        </w:tc>
        <w:tc>
          <w:tcPr>
            <w:tcW w:w="284" w:type="dxa"/>
            <w:tcBorders>
              <w:top w:val="single" w:sz="6" w:space="0" w:color="FFFFFF"/>
              <w:left w:val="single" w:sz="6" w:space="0" w:color="000000"/>
              <w:bottom w:val="single" w:sz="6" w:space="0" w:color="FFFFFF"/>
              <w:right w:val="single" w:sz="6" w:space="0" w:color="000000"/>
            </w:tcBorders>
            <w:tcMar>
              <w:top w:w="113" w:type="dxa"/>
              <w:left w:w="0" w:type="dxa"/>
              <w:bottom w:w="28" w:type="dxa"/>
              <w:right w:w="0" w:type="dxa"/>
            </w:tcMar>
          </w:tcPr>
          <w:p w14:paraId="6B457FCF" w14:textId="77777777" w:rsidR="00511F9B" w:rsidRPr="00511F9B" w:rsidRDefault="00511F9B" w:rsidP="00511F9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511F9B">
              <w:rPr>
                <w:rFonts w:ascii="Avenir Next" w:hAnsi="Avenir Next" w:cs="Avenir Next"/>
                <w:color w:val="000000"/>
                <w:w w:val="80"/>
                <w:sz w:val="17"/>
                <w:szCs w:val="17"/>
              </w:rPr>
              <w:t>P</w:t>
            </w:r>
          </w:p>
        </w:tc>
      </w:tr>
      <w:tr w:rsidR="00511F9B" w:rsidRPr="00511F9B" w14:paraId="5A6ECAEB" w14:textId="77777777">
        <w:tblPrEx>
          <w:tblCellMar>
            <w:top w:w="0" w:type="dxa"/>
            <w:left w:w="0" w:type="dxa"/>
            <w:bottom w:w="0" w:type="dxa"/>
            <w:right w:w="0" w:type="dxa"/>
          </w:tblCellMar>
        </w:tblPrEx>
        <w:trPr>
          <w:trHeight w:val="60"/>
        </w:trPr>
        <w:tc>
          <w:tcPr>
            <w:tcW w:w="3317" w:type="dxa"/>
            <w:gridSpan w:val="3"/>
            <w:tcBorders>
              <w:top w:val="single" w:sz="6" w:space="0" w:color="FFFFFF"/>
              <w:left w:val="single" w:sz="6" w:space="0" w:color="000000"/>
              <w:bottom w:val="single" w:sz="6" w:space="0" w:color="FFFFFF"/>
              <w:right w:val="single" w:sz="6" w:space="0" w:color="000000"/>
            </w:tcBorders>
            <w:tcMar>
              <w:top w:w="57" w:type="dxa"/>
              <w:left w:w="0" w:type="dxa"/>
              <w:bottom w:w="71" w:type="dxa"/>
              <w:right w:w="28" w:type="dxa"/>
            </w:tcMar>
          </w:tcPr>
          <w:p w14:paraId="4C906490" w14:textId="77777777" w:rsidR="00511F9B" w:rsidRPr="00511F9B" w:rsidRDefault="00511F9B" w:rsidP="00511F9B">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511F9B">
              <w:rPr>
                <w:rFonts w:ascii="Avenir Next Demi Bold" w:hAnsi="Avenir Next Demi Bold" w:cs="Avenir Next Demi Bold"/>
                <w:b/>
                <w:bCs/>
                <w:color w:val="000000"/>
                <w:w w:val="75"/>
                <w:sz w:val="16"/>
                <w:szCs w:val="16"/>
              </w:rPr>
              <w:t>Nota:</w:t>
            </w:r>
            <w:r w:rsidRPr="00511F9B">
              <w:rPr>
                <w:rFonts w:ascii="Avenir Next" w:hAnsi="Avenir Next" w:cs="Avenir Next"/>
                <w:color w:val="000000"/>
                <w:w w:val="75"/>
                <w:sz w:val="16"/>
                <w:szCs w:val="16"/>
              </w:rPr>
              <w:t xml:space="preserve"> Las salidas del 27/Oct/24 al 5/Ene/25,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511F9B" w:rsidRPr="00511F9B" w14:paraId="224008B4" w14:textId="77777777">
        <w:tblPrEx>
          <w:tblCellMar>
            <w:top w:w="0" w:type="dxa"/>
            <w:left w:w="0" w:type="dxa"/>
            <w:bottom w:w="0" w:type="dxa"/>
            <w:right w:w="0" w:type="dxa"/>
          </w:tblCellMar>
        </w:tblPrEx>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6D62473F" w14:textId="77777777" w:rsidR="00511F9B" w:rsidRPr="00511F9B" w:rsidRDefault="00511F9B" w:rsidP="00511F9B">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6E5425AF" w14:textId="77777777" w:rsidR="00511F9B" w:rsidRPr="00511F9B" w:rsidRDefault="00511F9B" w:rsidP="00511F9B">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511F9B">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2D3696B2" w14:textId="77777777" w:rsidR="00511F9B" w:rsidRPr="00511F9B" w:rsidRDefault="00511F9B" w:rsidP="00511F9B">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511F9B">
              <w:rPr>
                <w:rFonts w:ascii="Avenir Next Demi Bold" w:hAnsi="Avenir Next Demi Bold" w:cs="Avenir Next Demi Bold"/>
                <w:b/>
                <w:bCs/>
                <w:color w:val="000000"/>
                <w:w w:val="80"/>
                <w:sz w:val="17"/>
                <w:szCs w:val="17"/>
              </w:rPr>
              <w:t>(2)</w:t>
            </w:r>
          </w:p>
        </w:tc>
      </w:tr>
      <w:tr w:rsidR="00511F9B" w:rsidRPr="00511F9B" w14:paraId="174E315E" w14:textId="77777777">
        <w:tblPrEx>
          <w:tblCellMar>
            <w:top w:w="0" w:type="dxa"/>
            <w:left w:w="0" w:type="dxa"/>
            <w:bottom w:w="0" w:type="dxa"/>
            <w:right w:w="0" w:type="dxa"/>
          </w:tblCellMar>
        </w:tblPrEx>
        <w:trPr>
          <w:trHeight w:val="60"/>
        </w:trPr>
        <w:tc>
          <w:tcPr>
            <w:tcW w:w="2217" w:type="dxa"/>
            <w:tcBorders>
              <w:top w:val="single" w:sz="6" w:space="0" w:color="E00019"/>
              <w:left w:val="single" w:sz="6" w:space="0" w:color="000000"/>
              <w:bottom w:val="single" w:sz="6" w:space="0" w:color="000000"/>
              <w:right w:val="single" w:sz="6" w:space="0" w:color="3F3F3F"/>
            </w:tcBorders>
            <w:tcMar>
              <w:top w:w="23" w:type="dxa"/>
              <w:left w:w="0" w:type="dxa"/>
              <w:bottom w:w="23" w:type="dxa"/>
              <w:right w:w="0" w:type="dxa"/>
            </w:tcMar>
            <w:vAlign w:val="bottom"/>
          </w:tcPr>
          <w:p w14:paraId="0D9A934C" w14:textId="77777777" w:rsidR="00511F9B" w:rsidRPr="00511F9B" w:rsidRDefault="00511F9B" w:rsidP="00511F9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511F9B">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7E117D08"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2.095</w:t>
            </w:r>
          </w:p>
        </w:tc>
        <w:tc>
          <w:tcPr>
            <w:tcW w:w="226"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7FF6A579"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3436FFAE"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2.410</w:t>
            </w:r>
          </w:p>
        </w:tc>
        <w:tc>
          <w:tcPr>
            <w:tcW w:w="227"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3CFB7F44"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r>
      <w:tr w:rsidR="00511F9B" w:rsidRPr="00511F9B" w14:paraId="69CFB2C5"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3F3F3F"/>
            </w:tcBorders>
            <w:tcMar>
              <w:top w:w="23" w:type="dxa"/>
              <w:left w:w="0" w:type="dxa"/>
              <w:bottom w:w="23" w:type="dxa"/>
              <w:right w:w="0" w:type="dxa"/>
            </w:tcMar>
            <w:vAlign w:val="bottom"/>
          </w:tcPr>
          <w:p w14:paraId="2DC89893" w14:textId="77777777" w:rsidR="00511F9B" w:rsidRPr="00511F9B" w:rsidRDefault="00511F9B" w:rsidP="00511F9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511F9B">
              <w:rPr>
                <w:rFonts w:ascii="Avenir Next" w:hAnsi="Avenir Next" w:cs="Avenir Next"/>
                <w:color w:val="000000"/>
                <w:w w:val="90"/>
                <w:sz w:val="17"/>
                <w:szCs w:val="17"/>
              </w:rPr>
              <w:t>Supl</w:t>
            </w:r>
            <w:proofErr w:type="spellEnd"/>
            <w:r w:rsidRPr="00511F9B">
              <w:rPr>
                <w:rFonts w:ascii="Avenir Next" w:hAnsi="Avenir Next" w:cs="Avenir Next"/>
                <w:color w:val="000000"/>
                <w:w w:val="90"/>
                <w:sz w:val="17"/>
                <w:szCs w:val="17"/>
              </w:rPr>
              <w:t xml:space="preserve">. habitación </w:t>
            </w:r>
            <w:proofErr w:type="gramStart"/>
            <w:r w:rsidRPr="00511F9B">
              <w:rPr>
                <w:rFonts w:ascii="Avenir Next" w:hAnsi="Avenir Next" w:cs="Avenir Next"/>
                <w:color w:val="000000"/>
                <w:w w:val="90"/>
                <w:sz w:val="17"/>
                <w:szCs w:val="17"/>
              </w:rPr>
              <w:t>single</w:t>
            </w:r>
            <w:proofErr w:type="gramEnd"/>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03920670"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710</w:t>
            </w:r>
          </w:p>
        </w:tc>
        <w:tc>
          <w:tcPr>
            <w:tcW w:w="226"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140DB1A9"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6C6551FF"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1.000</w:t>
            </w:r>
          </w:p>
        </w:tc>
        <w:tc>
          <w:tcPr>
            <w:tcW w:w="227"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060786EC"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r>
      <w:tr w:rsidR="00511F9B" w:rsidRPr="00511F9B" w14:paraId="5C11FAE1"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3F3F3F"/>
            </w:tcBorders>
            <w:tcMar>
              <w:top w:w="23" w:type="dxa"/>
              <w:left w:w="0" w:type="dxa"/>
              <w:bottom w:w="23" w:type="dxa"/>
              <w:right w:w="0" w:type="dxa"/>
            </w:tcMar>
            <w:vAlign w:val="bottom"/>
          </w:tcPr>
          <w:p w14:paraId="600A21C1" w14:textId="77777777" w:rsidR="00511F9B" w:rsidRPr="00511F9B" w:rsidRDefault="00511F9B" w:rsidP="00511F9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511F9B">
              <w:rPr>
                <w:rFonts w:ascii="Avenir Next" w:hAnsi="Avenir Next" w:cs="Avenir Next"/>
                <w:color w:val="000000"/>
                <w:w w:val="90"/>
                <w:sz w:val="17"/>
                <w:szCs w:val="17"/>
                <w:lang w:val="en-US"/>
              </w:rPr>
              <w:t>Supl</w:t>
            </w:r>
            <w:proofErr w:type="spellEnd"/>
            <w:r w:rsidRPr="00511F9B">
              <w:rPr>
                <w:rFonts w:ascii="Avenir Next" w:hAnsi="Avenir Next" w:cs="Avenir Next"/>
                <w:color w:val="000000"/>
                <w:w w:val="90"/>
                <w:sz w:val="17"/>
                <w:szCs w:val="17"/>
                <w:lang w:val="en-US"/>
              </w:rPr>
              <w:t>. Jul./</w:t>
            </w:r>
            <w:proofErr w:type="gramStart"/>
            <w:r w:rsidRPr="00511F9B">
              <w:rPr>
                <w:rFonts w:ascii="Avenir Next" w:hAnsi="Avenir Next" w:cs="Avenir Next"/>
                <w:color w:val="000000"/>
                <w:w w:val="90"/>
                <w:sz w:val="17"/>
                <w:szCs w:val="17"/>
                <w:lang w:val="en-US"/>
              </w:rPr>
              <w:t>Ago./</w:t>
            </w:r>
            <w:proofErr w:type="gramEnd"/>
            <w:r w:rsidRPr="00511F9B">
              <w:rPr>
                <w:rFonts w:ascii="Avenir Next" w:hAnsi="Avenir Next" w:cs="Avenir Next"/>
                <w:color w:val="000000"/>
                <w:w w:val="90"/>
                <w:sz w:val="17"/>
                <w:szCs w:val="17"/>
                <w:lang w:val="en-US"/>
              </w:rPr>
              <w:t>Sep./Oct.</w:t>
            </w:r>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7FBDE26B"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80</w:t>
            </w:r>
          </w:p>
        </w:tc>
        <w:tc>
          <w:tcPr>
            <w:tcW w:w="226"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32A425FF"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23" w:type="dxa"/>
              <w:left w:w="0" w:type="dxa"/>
              <w:bottom w:w="23" w:type="dxa"/>
              <w:right w:w="0" w:type="dxa"/>
            </w:tcMar>
            <w:vAlign w:val="bottom"/>
          </w:tcPr>
          <w:p w14:paraId="5E527C87"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80</w:t>
            </w:r>
          </w:p>
        </w:tc>
        <w:tc>
          <w:tcPr>
            <w:tcW w:w="227" w:type="dxa"/>
            <w:tcBorders>
              <w:top w:val="single" w:sz="6" w:space="0" w:color="000000"/>
              <w:left w:val="single" w:sz="6" w:space="0" w:color="3F3F3F"/>
              <w:bottom w:val="single" w:sz="6" w:space="0" w:color="000000"/>
              <w:right w:val="single" w:sz="6" w:space="0" w:color="3F3F3F"/>
            </w:tcBorders>
            <w:tcMar>
              <w:top w:w="23" w:type="dxa"/>
              <w:left w:w="57" w:type="dxa"/>
              <w:bottom w:w="23" w:type="dxa"/>
              <w:right w:w="28" w:type="dxa"/>
            </w:tcMar>
            <w:vAlign w:val="bottom"/>
          </w:tcPr>
          <w:p w14:paraId="1D803F88"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r>
      <w:tr w:rsidR="00511F9B" w:rsidRPr="00511F9B" w14:paraId="5EA3E37E"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4C4C4C"/>
              <w:right w:val="single" w:sz="6" w:space="0" w:color="3F3F3F"/>
            </w:tcBorders>
            <w:tcMar>
              <w:top w:w="23" w:type="dxa"/>
              <w:left w:w="0" w:type="dxa"/>
              <w:bottom w:w="23" w:type="dxa"/>
              <w:right w:w="0" w:type="dxa"/>
            </w:tcMar>
            <w:vAlign w:val="bottom"/>
          </w:tcPr>
          <w:p w14:paraId="38D2659A" w14:textId="77777777" w:rsidR="00511F9B" w:rsidRPr="00511F9B" w:rsidRDefault="00511F9B" w:rsidP="00511F9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511F9B">
              <w:rPr>
                <w:rFonts w:ascii="Avenir Next" w:hAnsi="Avenir Next" w:cs="Avenir Next"/>
                <w:color w:val="000000"/>
                <w:w w:val="90"/>
                <w:sz w:val="17"/>
                <w:szCs w:val="17"/>
              </w:rPr>
              <w:t>Supl</w:t>
            </w:r>
            <w:proofErr w:type="spellEnd"/>
            <w:r w:rsidRPr="00511F9B">
              <w:rPr>
                <w:rFonts w:ascii="Avenir Next" w:hAnsi="Avenir Next" w:cs="Avenir Next"/>
                <w:color w:val="000000"/>
                <w:w w:val="90"/>
                <w:sz w:val="17"/>
                <w:szCs w:val="17"/>
              </w:rPr>
              <w:t>. salidas Marzo 24 (</w:t>
            </w:r>
            <w:proofErr w:type="spellStart"/>
            <w:proofErr w:type="gramStart"/>
            <w:r w:rsidRPr="00511F9B">
              <w:rPr>
                <w:rFonts w:ascii="Avenir Next" w:hAnsi="Avenir Next" w:cs="Avenir Next"/>
                <w:color w:val="000000"/>
                <w:w w:val="90"/>
                <w:sz w:val="17"/>
                <w:szCs w:val="17"/>
              </w:rPr>
              <w:t>S.Santa</w:t>
            </w:r>
            <w:proofErr w:type="spellEnd"/>
            <w:proofErr w:type="gramEnd"/>
            <w:r w:rsidRPr="00511F9B">
              <w:rPr>
                <w:rFonts w:ascii="Avenir Next" w:hAnsi="Avenir Next" w:cs="Avenir Next"/>
                <w:color w:val="000000"/>
                <w:w w:val="90"/>
                <w:sz w:val="17"/>
                <w:szCs w:val="17"/>
              </w:rPr>
              <w:t>) Abril 14 (Feria)</w:t>
            </w:r>
          </w:p>
        </w:tc>
        <w:tc>
          <w:tcPr>
            <w:tcW w:w="465" w:type="dxa"/>
            <w:tcBorders>
              <w:top w:val="single" w:sz="6" w:space="0" w:color="000000"/>
              <w:left w:val="single" w:sz="6" w:space="0" w:color="3F3F3F"/>
              <w:bottom w:val="single" w:sz="6" w:space="0" w:color="4C4C4C"/>
              <w:right w:val="single" w:sz="6" w:space="0" w:color="3F3F3F"/>
            </w:tcBorders>
            <w:tcMar>
              <w:top w:w="23" w:type="dxa"/>
              <w:left w:w="0" w:type="dxa"/>
              <w:bottom w:w="23" w:type="dxa"/>
              <w:right w:w="0" w:type="dxa"/>
            </w:tcMar>
            <w:vAlign w:val="bottom"/>
          </w:tcPr>
          <w:p w14:paraId="7A9092F1"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125</w:t>
            </w:r>
          </w:p>
        </w:tc>
        <w:tc>
          <w:tcPr>
            <w:tcW w:w="226" w:type="dxa"/>
            <w:tcBorders>
              <w:top w:val="single" w:sz="6" w:space="0" w:color="000000"/>
              <w:left w:val="single" w:sz="6" w:space="0" w:color="3F3F3F"/>
              <w:bottom w:val="single" w:sz="6" w:space="0" w:color="4C4C4C"/>
              <w:right w:val="single" w:sz="6" w:space="0" w:color="3F3F3F"/>
            </w:tcBorders>
            <w:tcMar>
              <w:top w:w="23" w:type="dxa"/>
              <w:left w:w="57" w:type="dxa"/>
              <w:bottom w:w="23" w:type="dxa"/>
              <w:right w:w="28" w:type="dxa"/>
            </w:tcMar>
            <w:vAlign w:val="bottom"/>
          </w:tcPr>
          <w:p w14:paraId="17622B21"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4C4C4C"/>
              <w:right w:val="single" w:sz="6" w:space="0" w:color="3F3F3F"/>
            </w:tcBorders>
            <w:tcMar>
              <w:top w:w="23" w:type="dxa"/>
              <w:left w:w="0" w:type="dxa"/>
              <w:bottom w:w="23" w:type="dxa"/>
              <w:right w:w="0" w:type="dxa"/>
            </w:tcMar>
            <w:vAlign w:val="bottom"/>
          </w:tcPr>
          <w:p w14:paraId="2C1D42F8"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511F9B">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4C4C4C"/>
              <w:right w:val="single" w:sz="6" w:space="0" w:color="3F3F3F"/>
            </w:tcBorders>
            <w:tcMar>
              <w:top w:w="23" w:type="dxa"/>
              <w:left w:w="57" w:type="dxa"/>
              <w:bottom w:w="23" w:type="dxa"/>
              <w:right w:w="28" w:type="dxa"/>
            </w:tcMar>
            <w:vAlign w:val="bottom"/>
          </w:tcPr>
          <w:p w14:paraId="799EDD7C" w14:textId="77777777" w:rsidR="00511F9B" w:rsidRPr="00511F9B" w:rsidRDefault="00511F9B" w:rsidP="00511F9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511F9B">
              <w:rPr>
                <w:rFonts w:ascii="Avenir Next" w:hAnsi="Avenir Next" w:cs="Avenir Next"/>
                <w:color w:val="000000"/>
                <w:w w:val="90"/>
                <w:sz w:val="16"/>
                <w:szCs w:val="16"/>
              </w:rPr>
              <w:t>$</w:t>
            </w:r>
          </w:p>
        </w:tc>
      </w:tr>
      <w:tr w:rsidR="00511F9B" w:rsidRPr="00511F9B" w14:paraId="75BA8A36" w14:textId="77777777">
        <w:tblPrEx>
          <w:tblCellMar>
            <w:top w:w="0" w:type="dxa"/>
            <w:left w:w="0" w:type="dxa"/>
            <w:bottom w:w="0" w:type="dxa"/>
            <w:right w:w="0" w:type="dxa"/>
          </w:tblCellMar>
        </w:tblPrEx>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28" w:type="dxa"/>
              <w:left w:w="0" w:type="dxa"/>
              <w:bottom w:w="28" w:type="dxa"/>
              <w:right w:w="0" w:type="dxa"/>
            </w:tcMar>
            <w:vAlign w:val="bottom"/>
          </w:tcPr>
          <w:p w14:paraId="505B45F1" w14:textId="77777777" w:rsidR="00511F9B" w:rsidRPr="00511F9B" w:rsidRDefault="00511F9B" w:rsidP="00511F9B">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28" w:type="dxa"/>
              <w:left w:w="0" w:type="dxa"/>
              <w:bottom w:w="28" w:type="dxa"/>
              <w:right w:w="0" w:type="dxa"/>
            </w:tcMar>
            <w:vAlign w:val="bottom"/>
          </w:tcPr>
          <w:p w14:paraId="58972157" w14:textId="77777777" w:rsidR="00511F9B" w:rsidRPr="00511F9B" w:rsidRDefault="00511F9B" w:rsidP="00511F9B">
            <w:pPr>
              <w:autoSpaceDE w:val="0"/>
              <w:autoSpaceDN w:val="0"/>
              <w:adjustRightInd w:val="0"/>
              <w:rPr>
                <w:rFonts w:ascii="Avenir Next" w:hAnsi="Avenir Next"/>
              </w:rPr>
            </w:pPr>
          </w:p>
        </w:tc>
        <w:tc>
          <w:tcPr>
            <w:tcW w:w="226" w:type="dxa"/>
            <w:tcBorders>
              <w:top w:val="single" w:sz="6" w:space="0" w:color="4C4C4C"/>
              <w:left w:val="single" w:sz="6" w:space="0" w:color="3F3F3F"/>
              <w:bottom w:val="single" w:sz="3" w:space="0" w:color="4C4C4C"/>
              <w:right w:val="single" w:sz="6" w:space="0" w:color="3F3F3F"/>
            </w:tcBorders>
            <w:tcMar>
              <w:top w:w="28" w:type="dxa"/>
              <w:left w:w="57" w:type="dxa"/>
              <w:bottom w:w="28" w:type="dxa"/>
              <w:right w:w="28" w:type="dxa"/>
            </w:tcMar>
            <w:vAlign w:val="bottom"/>
          </w:tcPr>
          <w:p w14:paraId="38E6EAEF" w14:textId="77777777" w:rsidR="00511F9B" w:rsidRPr="00511F9B" w:rsidRDefault="00511F9B" w:rsidP="00511F9B">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28" w:type="dxa"/>
              <w:left w:w="0" w:type="dxa"/>
              <w:bottom w:w="28" w:type="dxa"/>
              <w:right w:w="0" w:type="dxa"/>
            </w:tcMar>
            <w:vAlign w:val="bottom"/>
          </w:tcPr>
          <w:p w14:paraId="0DCFB4FC" w14:textId="77777777" w:rsidR="00511F9B" w:rsidRPr="00511F9B" w:rsidRDefault="00511F9B" w:rsidP="00511F9B">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4C4C4C"/>
              <w:right w:val="single" w:sz="6" w:space="0" w:color="3F3F3F"/>
            </w:tcBorders>
            <w:tcMar>
              <w:top w:w="28" w:type="dxa"/>
              <w:left w:w="57" w:type="dxa"/>
              <w:bottom w:w="28" w:type="dxa"/>
              <w:right w:w="28" w:type="dxa"/>
            </w:tcMar>
            <w:vAlign w:val="bottom"/>
          </w:tcPr>
          <w:p w14:paraId="745ED912" w14:textId="77777777" w:rsidR="00511F9B" w:rsidRPr="00511F9B" w:rsidRDefault="00511F9B" w:rsidP="00511F9B">
            <w:pPr>
              <w:autoSpaceDE w:val="0"/>
              <w:autoSpaceDN w:val="0"/>
              <w:adjustRightInd w:val="0"/>
              <w:rPr>
                <w:rFonts w:ascii="Avenir Next" w:hAnsi="Avenir Next"/>
              </w:rPr>
            </w:pPr>
          </w:p>
        </w:tc>
      </w:tr>
      <w:tr w:rsidR="00511F9B" w:rsidRPr="00511F9B" w14:paraId="135188E0" w14:textId="77777777">
        <w:tblPrEx>
          <w:tblCellMar>
            <w:top w:w="0" w:type="dxa"/>
            <w:left w:w="0" w:type="dxa"/>
            <w:bottom w:w="0" w:type="dxa"/>
            <w:right w:w="0" w:type="dxa"/>
          </w:tblCellMar>
        </w:tblPrEx>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1055316E" w14:textId="77777777" w:rsidR="00511F9B" w:rsidRPr="00511F9B" w:rsidRDefault="00511F9B" w:rsidP="00511F9B">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511F9B">
              <w:rPr>
                <w:rFonts w:ascii="Avenir Next Demi Bold" w:hAnsi="Avenir Next Demi Bold" w:cs="Avenir Next Demi Bold"/>
                <w:b/>
                <w:bCs/>
                <w:color w:val="000000"/>
                <w:spacing w:val="-5"/>
                <w:w w:val="75"/>
                <w:sz w:val="16"/>
                <w:szCs w:val="16"/>
              </w:rPr>
              <w:t xml:space="preserve">Precios a partir de </w:t>
            </w:r>
            <w:proofErr w:type="gramStart"/>
            <w:r w:rsidRPr="00511F9B">
              <w:rPr>
                <w:rFonts w:ascii="Avenir Next Demi Bold" w:hAnsi="Avenir Next Demi Bold" w:cs="Avenir Next Demi Bold"/>
                <w:b/>
                <w:bCs/>
                <w:color w:val="000000"/>
                <w:spacing w:val="-5"/>
                <w:w w:val="75"/>
                <w:sz w:val="16"/>
                <w:szCs w:val="16"/>
              </w:rPr>
              <w:t>Abril</w:t>
            </w:r>
            <w:proofErr w:type="gramEnd"/>
            <w:r w:rsidRPr="00511F9B">
              <w:rPr>
                <w:rFonts w:ascii="Avenir Next Demi Bold" w:hAnsi="Avenir Next Demi Bold" w:cs="Avenir Next Demi Bold"/>
                <w:b/>
                <w:bCs/>
                <w:color w:val="000000"/>
                <w:spacing w:val="-5"/>
                <w:w w:val="75"/>
                <w:sz w:val="16"/>
                <w:szCs w:val="16"/>
              </w:rPr>
              <w:t xml:space="preserve"> según nuestra Programación 2025/26. </w:t>
            </w:r>
          </w:p>
          <w:p w14:paraId="2F560D86" w14:textId="77777777" w:rsidR="00511F9B" w:rsidRPr="00511F9B" w:rsidRDefault="00511F9B" w:rsidP="00511F9B">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511F9B">
              <w:rPr>
                <w:rFonts w:ascii="Avenir Next" w:hAnsi="Avenir Next" w:cs="Avenir Next"/>
                <w:color w:val="000000"/>
                <w:w w:val="75"/>
                <w:sz w:val="16"/>
                <w:szCs w:val="16"/>
              </w:rPr>
              <w:t xml:space="preserve">(1) con Puerta de Toledo o Praga. </w:t>
            </w:r>
            <w:r w:rsidRPr="00511F9B">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77853059" w14:textId="77777777" w:rsidR="00511F9B" w:rsidRDefault="00511F9B" w:rsidP="00511F9B">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0987493B" w14:textId="77777777" w:rsidR="00511F9B" w:rsidRDefault="00511F9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11F9B" w:rsidSect="007D4BE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altName w:val="Calibri"/>
    <w:panose1 w:val="020B0604020202020204"/>
    <w:charset w:val="4D"/>
    <w:family w:val="swiss"/>
    <w:pitch w:val="variable"/>
    <w:sig w:usb0="2000000F" w:usb1="00000001" w:usb2="00000000" w:usb3="00000000" w:csb0="00000193" w:csb1="00000000"/>
  </w:font>
  <w:font w:name="NewEraCasualRegular">
    <w:panose1 w:val="020B0604020202020204"/>
    <w:charset w:val="4D"/>
    <w:family w:val="auto"/>
    <w:pitch w:val="default"/>
    <w:sig w:usb0="00000003" w:usb1="00000000" w:usb2="00000000" w:usb3="00000000" w:csb0="0000000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11F9B"/>
    <w:rsid w:val="00541BF2"/>
    <w:rsid w:val="005C146E"/>
    <w:rsid w:val="006757B3"/>
    <w:rsid w:val="00706442"/>
    <w:rsid w:val="00714F92"/>
    <w:rsid w:val="00722D9B"/>
    <w:rsid w:val="0078539D"/>
    <w:rsid w:val="007D4BEB"/>
    <w:rsid w:val="00857A2E"/>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511F9B"/>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511F9B"/>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511F9B"/>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511F9B"/>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511F9B"/>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1006</Words>
  <Characters>5536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2024-01-09T10:22:00Z</dcterms:modified>
</cp:coreProperties>
</file>